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F2E" w:rsidRDefault="00175153" w:rsidP="004B6269">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Cs/>
          <w:color w:val="auto"/>
          <w:lang w:val="gl-ES"/>
        </w:rPr>
      </w:pPr>
      <w:r>
        <w:rPr>
          <w:rFonts w:cs="Arial"/>
          <w:b/>
          <w:bCs/>
          <w:color w:val="333333"/>
          <w:lang w:val="es-ES"/>
        </w:rPr>
        <w:t xml:space="preserve">PREGO TIPO DE CLÁUSULAS ADMINISTRATIVAS PARTICULARES PARA A ADXUDICACIÓN MEDIANTE PROCEDEMENTO ABERTO CON MÚLTIPLES CRITERIOS DE CONTRATOS DE SERVIZOS FINANCIADOS CON FONDOS DO PLAN DE RECUPERACIÓN, TRANSFORMACIÓN E RESILIENCIA – FINANCIADO POLA UNIÓN EUROPEA - </w:t>
      </w:r>
      <w:r w:rsidRPr="00D53A76">
        <w:rPr>
          <w:rFonts w:cs="Arial"/>
          <w:b/>
          <w:bCs/>
          <w:color w:val="333333"/>
          <w:lang w:val="es-ES"/>
        </w:rPr>
        <w:t>NEXT</w:t>
      </w:r>
      <w:r>
        <w:rPr>
          <w:rFonts w:cs="Arial"/>
          <w:b/>
          <w:bCs/>
          <w:color w:val="333333"/>
          <w:lang w:val="es-ES"/>
        </w:rPr>
        <w:t xml:space="preserve"> </w:t>
      </w:r>
      <w:r w:rsidRPr="00D53A76">
        <w:rPr>
          <w:rFonts w:cs="Arial"/>
          <w:b/>
          <w:bCs/>
          <w:color w:val="333333"/>
          <w:lang w:val="es-ES"/>
        </w:rPr>
        <w:t>GENERATIONEU</w:t>
      </w:r>
      <w:r>
        <w:rPr>
          <w:rFonts w:cs="Arial"/>
          <w:b/>
          <w:bCs/>
          <w:color w:val="333333"/>
          <w:lang w:val="es-ES"/>
        </w:rPr>
        <w:t xml:space="preserve"> (</w:t>
      </w:r>
      <w:r w:rsidRPr="00D53A76">
        <w:rPr>
          <w:rFonts w:cs="Arial"/>
          <w:b/>
          <w:bCs/>
          <w:color w:val="333333"/>
          <w:lang w:val="es-ES"/>
        </w:rPr>
        <w:t>PRTR</w:t>
      </w:r>
      <w:r>
        <w:rPr>
          <w:rFonts w:cs="Arial"/>
          <w:b/>
          <w:bCs/>
          <w:color w:val="333333"/>
          <w:lang w:val="es-ES"/>
        </w:rPr>
        <w:t>)</w:t>
      </w:r>
    </w:p>
    <w:p w:rsidR="00254F12" w:rsidRDefault="00254F12" w:rsidP="004B6269">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Cs/>
          <w:color w:val="auto"/>
          <w:lang w:val="gl-ES"/>
        </w:rPr>
      </w:pPr>
    </w:p>
    <w:p w:rsidR="00254F12" w:rsidRDefault="00254F12" w:rsidP="004B6269">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Cs/>
          <w:color w:val="auto"/>
          <w:lang w:val="gl-ES"/>
        </w:rPr>
      </w:pPr>
    </w:p>
    <w:p w:rsidR="00254F12" w:rsidRDefault="00254F12" w:rsidP="00254F12">
      <w:pPr>
        <w:suppressAutoHyphens/>
        <w:overflowPunct/>
        <w:autoSpaceDE/>
        <w:autoSpaceDN/>
        <w:adjustRightInd/>
        <w:spacing w:before="0" w:after="0"/>
        <w:textAlignment w:val="auto"/>
        <w:rPr>
          <w:rFonts w:ascii="Arial" w:hAnsi="Arial" w:cs="Arial"/>
          <w:b/>
          <w:bCs/>
          <w:color w:val="auto"/>
          <w:sz w:val="20"/>
          <w:lang w:val="es-ES"/>
        </w:rPr>
      </w:pPr>
      <w:r w:rsidRPr="004B6269">
        <w:rPr>
          <w:rFonts w:ascii="Arial" w:hAnsi="Arial" w:cs="Arial"/>
          <w:b/>
          <w:bCs/>
          <w:noProof/>
          <w:color w:val="auto"/>
          <w:sz w:val="20"/>
          <w:lang w:val="es-ES"/>
        </w:rPr>
        <w:drawing>
          <wp:inline distT="0" distB="0" distL="0" distR="0">
            <wp:extent cx="1451609" cy="609600"/>
            <wp:effectExtent l="19050" t="0" r="0" b="0"/>
            <wp:docPr id="9" name="Imagen 2" descr="D:\Users\luisjaime.rodriguez\AppData\Local\Temp\Temp1_logosplanderecuperacion (1).zip\logosplanderecuperacion\JPG\Logo PRTR cuatro li╠üneas\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uisjaime.rodriguez\AppData\Local\Temp\Temp1_logosplanderecuperacion (1).zip\logosplanderecuperacion\JPG\Logo PRTR cuatro li╠üneas\LOGO COLOR.jpg"/>
                    <pic:cNvPicPr>
                      <a:picLocks noChangeAspect="1" noChangeArrowheads="1"/>
                    </pic:cNvPicPr>
                  </pic:nvPicPr>
                  <pic:blipFill>
                    <a:blip r:embed="rId8" cstate="print"/>
                    <a:srcRect/>
                    <a:stretch>
                      <a:fillRect/>
                    </a:stretch>
                  </pic:blipFill>
                  <pic:spPr bwMode="auto">
                    <a:xfrm>
                      <a:off x="0" y="0"/>
                      <a:ext cx="1454764" cy="610925"/>
                    </a:xfrm>
                    <a:prstGeom prst="rect">
                      <a:avLst/>
                    </a:prstGeom>
                    <a:noFill/>
                    <a:ln w="9525">
                      <a:noFill/>
                      <a:miter lim="800000"/>
                      <a:headEnd/>
                      <a:tailEnd/>
                    </a:ln>
                  </pic:spPr>
                </pic:pic>
              </a:graphicData>
            </a:graphic>
          </wp:inline>
        </w:drawing>
      </w:r>
      <w:r w:rsidRPr="004B6269">
        <w:rPr>
          <w:rFonts w:ascii="Arial" w:hAnsi="Arial" w:cs="Arial"/>
          <w:b/>
          <w:bCs/>
          <w:noProof/>
          <w:color w:val="auto"/>
          <w:sz w:val="20"/>
          <w:lang w:val="es-ES"/>
        </w:rPr>
        <w:drawing>
          <wp:inline distT="0" distB="0" distL="0" distR="0">
            <wp:extent cx="1931670" cy="563880"/>
            <wp:effectExtent l="19050" t="0" r="0" b="0"/>
            <wp:docPr id="10" name="Imagen 3" descr="D:\Users\luisjaime.rodriguez\AppData\Local\Temp\Temp1_nextgenerationeu_es.zip\ngeu_es\horizontal\JPEG\ES Financiado por la Unión Europe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luisjaime.rodriguez\AppData\Local\Temp\Temp1_nextgenerationeu_es.zip\ngeu_es\horizontal\JPEG\ES Financiado por la Unión Europea_PANTONE.jpg"/>
                    <pic:cNvPicPr>
                      <a:picLocks noChangeAspect="1" noChangeArrowheads="1"/>
                    </pic:cNvPicPr>
                  </pic:nvPicPr>
                  <pic:blipFill>
                    <a:blip r:embed="rId9" cstate="print"/>
                    <a:srcRect/>
                    <a:stretch>
                      <a:fillRect/>
                    </a:stretch>
                  </pic:blipFill>
                  <pic:spPr bwMode="auto">
                    <a:xfrm>
                      <a:off x="0" y="0"/>
                      <a:ext cx="1934476" cy="564699"/>
                    </a:xfrm>
                    <a:prstGeom prst="rect">
                      <a:avLst/>
                    </a:prstGeom>
                    <a:noFill/>
                    <a:ln w="9525">
                      <a:noFill/>
                      <a:miter lim="800000"/>
                      <a:headEnd/>
                      <a:tailEnd/>
                    </a:ln>
                  </pic:spPr>
                </pic:pic>
              </a:graphicData>
            </a:graphic>
          </wp:inline>
        </w:drawing>
      </w:r>
    </w:p>
    <w:p w:rsidR="00254F12" w:rsidRDefault="00254F12" w:rsidP="00254F12">
      <w:pPr>
        <w:suppressAutoHyphens/>
        <w:overflowPunct/>
        <w:autoSpaceDE/>
        <w:autoSpaceDN/>
        <w:adjustRightInd/>
        <w:spacing w:before="0" w:after="0"/>
        <w:textAlignment w:val="auto"/>
        <w:rPr>
          <w:rFonts w:ascii="Arial" w:hAnsi="Arial" w:cs="Arial"/>
          <w:b/>
          <w:bCs/>
          <w:color w:val="auto"/>
          <w:sz w:val="20"/>
          <w:lang w:val="es-ES"/>
        </w:rPr>
      </w:pPr>
    </w:p>
    <w:p w:rsidR="00254F12" w:rsidRDefault="00254F12" w:rsidP="00254F12">
      <w:pPr>
        <w:suppressAutoHyphens/>
        <w:overflowPunct/>
        <w:autoSpaceDE/>
        <w:autoSpaceDN/>
        <w:adjustRightInd/>
        <w:spacing w:before="0" w:after="0"/>
        <w:textAlignment w:val="auto"/>
        <w:rPr>
          <w:rFonts w:ascii="Arial" w:hAnsi="Arial" w:cs="Arial"/>
          <w:b/>
          <w:bCs/>
          <w:color w:val="auto"/>
          <w:sz w:val="20"/>
          <w:lang w:val="es-ES"/>
        </w:rPr>
      </w:pPr>
    </w:p>
    <w:p w:rsidR="00254F12" w:rsidRPr="00E03814" w:rsidRDefault="00254F12" w:rsidP="00254F12">
      <w:pPr>
        <w:pStyle w:val="Encabezado"/>
        <w:spacing w:after="240"/>
        <w:jc w:val="right"/>
        <w:rPr>
          <w:rFonts w:ascii="Arial" w:hAnsi="Arial" w:cs="Arial"/>
          <w:sz w:val="20"/>
          <w:lang w:val="es-ES"/>
        </w:rPr>
      </w:pPr>
      <w:r>
        <w:rPr>
          <w:rFonts w:ascii="Arial" w:hAnsi="Arial" w:cs="Arial"/>
          <w:sz w:val="20"/>
          <w:lang w:val="es-ES"/>
        </w:rPr>
        <w:t>Nº de expediente</w:t>
      </w:r>
    </w:p>
    <w:p w:rsidR="00254F12" w:rsidRPr="006846C1"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b/>
          <w:bCs/>
          <w:lang w:val="es-ES"/>
        </w:rPr>
      </w:pPr>
      <w:r>
        <w:rPr>
          <w:rFonts w:cs="Arial"/>
          <w:b/>
          <w:bCs/>
          <w:color w:val="333333"/>
          <w:lang w:val="es-ES"/>
        </w:rPr>
        <w:t xml:space="preserve">PREGO TIPO DE CLÁUSULAS ADMINISTRATIVAS PARTICULARES PARA A ADXUDICACIÓN MEDIANTE PROCEDEMENTO ABERTO CON MÚLTIPLES CRITERIOS DE CONTRATOS DE SERVIZOS FINANCIADOS CON FONDOS DO PLAN DE RECUPERACIÓN, TRANSFORMACIÓN E RESILIENCIA – FINANCIADO POLA UNIÓN EUROPEA - </w:t>
      </w:r>
      <w:r w:rsidRPr="00D53A76">
        <w:rPr>
          <w:rFonts w:cs="Arial"/>
          <w:b/>
          <w:bCs/>
          <w:color w:val="333333"/>
          <w:lang w:val="es-ES"/>
        </w:rPr>
        <w:t>NEXT</w:t>
      </w:r>
      <w:r>
        <w:rPr>
          <w:rFonts w:cs="Arial"/>
          <w:b/>
          <w:bCs/>
          <w:color w:val="333333"/>
          <w:lang w:val="es-ES"/>
        </w:rPr>
        <w:t xml:space="preserve"> </w:t>
      </w:r>
      <w:r w:rsidRPr="00D53A76">
        <w:rPr>
          <w:rFonts w:cs="Arial"/>
          <w:b/>
          <w:bCs/>
          <w:color w:val="333333"/>
          <w:lang w:val="es-ES"/>
        </w:rPr>
        <w:t>GENERATIONEU</w:t>
      </w:r>
      <w:r>
        <w:rPr>
          <w:rFonts w:cs="Arial"/>
          <w:b/>
          <w:bCs/>
          <w:color w:val="333333"/>
          <w:lang w:val="es-ES"/>
        </w:rPr>
        <w:t xml:space="preserve"> (</w:t>
      </w:r>
      <w:r w:rsidRPr="00D53A76">
        <w:rPr>
          <w:rFonts w:cs="Arial"/>
          <w:b/>
          <w:bCs/>
          <w:color w:val="333333"/>
          <w:lang w:val="es-ES"/>
        </w:rPr>
        <w:t>PRTR</w:t>
      </w:r>
      <w:r>
        <w:rPr>
          <w:rFonts w:cs="Arial"/>
          <w:b/>
          <w:bCs/>
          <w:color w:val="333333"/>
          <w:lang w:val="es-ES"/>
        </w:rPr>
        <w:t>)</w:t>
      </w:r>
    </w:p>
    <w:p w:rsidR="00254F12" w:rsidRDefault="00254F12" w:rsidP="00254F12">
      <w:pPr>
        <w:suppressAutoHyphens/>
        <w:overflowPunct/>
        <w:spacing w:before="0" w:after="120" w:line="276" w:lineRule="auto"/>
        <w:jc w:val="both"/>
        <w:textAlignment w:val="auto"/>
        <w:rPr>
          <w:rFonts w:ascii="Arial" w:hAnsi="Arial" w:cs="Arial"/>
          <w:color w:val="auto"/>
          <w:sz w:val="20"/>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bCs/>
          <w:color w:val="auto"/>
          <w:lang w:val="es-ES"/>
        </w:rPr>
        <w:t>1.</w:t>
      </w:r>
      <w:r>
        <w:rPr>
          <w:rFonts w:cs="Arial"/>
          <w:b/>
          <w:bCs/>
          <w:color w:val="auto"/>
          <w:lang w:val="es-ES"/>
        </w:rPr>
        <w:tab/>
        <w:t>OBXECTO DO CONTRATO.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333333"/>
          <w:lang w:val="es-ES"/>
        </w:rPr>
        <w:t xml:space="preserve">O presente contrato ten por obxecto a prestación dos servizos que se detallan no epígrafe 1 do Anexo nº 1 (en diante, cadro de características) financiados con fondos do Plan de Recuperación, Transformación e Resiliencia – Financiado pola Unión Europea - </w:t>
      </w:r>
      <w:r w:rsidRPr="00D53A76">
        <w:rPr>
          <w:rFonts w:cs="Arial"/>
          <w:color w:val="333333"/>
          <w:lang w:val="es-ES"/>
        </w:rPr>
        <w:t>Next</w:t>
      </w:r>
      <w:r>
        <w:rPr>
          <w:rFonts w:cs="Arial"/>
          <w:color w:val="333333"/>
          <w:lang w:val="es-ES"/>
        </w:rPr>
        <w:t xml:space="preserve"> </w:t>
      </w:r>
      <w:r w:rsidRPr="00D53A76">
        <w:rPr>
          <w:rFonts w:cs="Arial"/>
          <w:color w:val="333333"/>
          <w:lang w:val="es-ES"/>
        </w:rPr>
        <w:t>GenerationEU</w:t>
      </w:r>
      <w:r>
        <w:rPr>
          <w:rFonts w:cs="Arial"/>
          <w:color w:val="333333"/>
          <w:lang w:val="es-ES"/>
        </w:rPr>
        <w:t xml:space="preserve"> (</w:t>
      </w:r>
      <w:r w:rsidRPr="00D53A76">
        <w:rPr>
          <w:rFonts w:cs="Arial"/>
          <w:color w:val="333333"/>
          <w:lang w:val="es-ES"/>
        </w:rPr>
        <w:t>PRTR</w:t>
      </w:r>
      <w:r>
        <w:rPr>
          <w:rFonts w:cs="Arial"/>
          <w:color w:val="333333"/>
          <w:lang w:val="es-ES"/>
        </w:rPr>
        <w:t xml:space="preserve">) cuxa descrición, características e especificacións establécense no prego de prescricións técnicas que figura como anexo e que ten carácter contractual. </w:t>
      </w:r>
    </w:p>
    <w:p w:rsidR="00254F12" w:rsidRPr="006846C1" w:rsidRDefault="00254F12" w:rsidP="00254F12">
      <w:pPr>
        <w:rPr>
          <w:rFonts w:ascii="Arial" w:hAnsi="Arial"/>
          <w:sz w:val="20"/>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En caso de contradición entre o Prego de Cláusulas Administrativas Particulares e o Prego de Prescricións Técnicas prevalecerá o primeiro. </w:t>
      </w:r>
    </w:p>
    <w:p w:rsidR="00254F12" w:rsidRDefault="00254F12" w:rsidP="00254F12">
      <w:pPr>
        <w:pStyle w:val="Epgrafe"/>
        <w:suppressAutoHyphens/>
        <w:rPr>
          <w:color w:val="auto"/>
          <w:lang w:val="es-ES"/>
        </w:rPr>
      </w:pPr>
      <w:r>
        <w:rPr>
          <w:color w:val="auto"/>
          <w:lang w:val="es-ES"/>
        </w:rPr>
        <w:t>2.</w:t>
      </w:r>
      <w:r>
        <w:rPr>
          <w:color w:val="auto"/>
          <w:lang w:val="es-ES"/>
        </w:rPr>
        <w:tab/>
        <w:t xml:space="preserve"> ORZAMENTO E VALOR ESTIMADO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 O orzamento máximo para este contrato e o valor estimado son os que se especifican no epígrafe 2 do cadro de características do contrato.</w:t>
      </w:r>
    </w:p>
    <w:p w:rsidR="00254F12" w:rsidRPr="006846C1" w:rsidRDefault="00254F12" w:rsidP="00254F12">
      <w:pPr>
        <w:rPr>
          <w:rFonts w:ascii="Arial" w:hAnsi="Arial"/>
          <w:sz w:val="20"/>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333333"/>
          <w:lang w:val="es-ES"/>
        </w:rPr>
        <w:t xml:space="preserve"> Na contratación destes servizos entenderase que os contratistas, ao formular as súas propostas económicas, incluíron dentro das mesmas o importe do Imposto sobre o Valor Engadido, sen prexuízo de que o importe deste imposto indíquese como partida independente, de conformidade co art. 102.1 </w:t>
      </w:r>
      <w:r w:rsidRPr="00D53A76">
        <w:rPr>
          <w:rFonts w:cs="Arial"/>
          <w:color w:val="333333"/>
          <w:lang w:val="es-ES"/>
        </w:rPr>
        <w:t>LCSP</w:t>
      </w:r>
      <w:r>
        <w:rPr>
          <w:rFonts w:cs="Arial"/>
          <w:color w:val="333333"/>
          <w:lang w:val="es-ES"/>
        </w:rPr>
        <w:t xml:space="preserve"> e o modelo da oferta económica do presente prego (Anexo Nº 4).</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pgrafe"/>
        <w:suppressAutoHyphens/>
        <w:rPr>
          <w:color w:val="auto"/>
          <w:lang w:val="es-ES"/>
        </w:rPr>
      </w:pPr>
      <w:r>
        <w:rPr>
          <w:color w:val="auto"/>
          <w:lang w:val="es-ES"/>
        </w:rPr>
        <w:t xml:space="preserve">3. </w:t>
      </w:r>
      <w:r>
        <w:rPr>
          <w:rFonts w:cs="Arial"/>
          <w:bCs/>
          <w:color w:val="auto"/>
          <w:lang w:val="es-ES"/>
        </w:rPr>
        <w:t>DURACIÓN DO CONTRATO E FINANCIAMENTO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color w:val="auto"/>
          <w:lang w:val="es-ES"/>
        </w:rPr>
      </w:pPr>
      <w:r>
        <w:rPr>
          <w:rFonts w:cs="Arial"/>
          <w:b/>
          <w:color w:val="auto"/>
          <w:lang w:val="es-ES"/>
        </w:rPr>
        <w:t>3.1. Duración</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r>
        <w:rPr>
          <w:rFonts w:cs="Arial"/>
          <w:color w:val="auto"/>
          <w:lang w:val="es-ES"/>
        </w:rPr>
        <w:t xml:space="preserve"> A duración do contrato será a indicada no epígrafe 4 </w:t>
      </w:r>
      <w:proofErr w:type="gramStart"/>
      <w:r>
        <w:rPr>
          <w:rFonts w:cs="Arial"/>
          <w:color w:val="auto"/>
          <w:lang w:val="es-ES"/>
        </w:rPr>
        <w:t>do</w:t>
      </w:r>
      <w:proofErr w:type="gramEnd"/>
      <w:r>
        <w:rPr>
          <w:rFonts w:cs="Arial"/>
          <w:color w:val="auto"/>
          <w:lang w:val="es-ES"/>
        </w:rPr>
        <w:t xml:space="preserve"> cadro de características.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lang w:val="es-ES"/>
        </w:rPr>
      </w:pPr>
      <w:r>
        <w:rPr>
          <w:rFonts w:cs="Arial"/>
          <w:b/>
          <w:lang w:val="es-ES"/>
        </w:rPr>
        <w:t>3.2. Prórrogas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lang w:val="es-ES"/>
        </w:rPr>
      </w:pPr>
      <w:r>
        <w:rPr>
          <w:rFonts w:cs="Arial"/>
          <w:lang w:val="es-ES"/>
        </w:rPr>
        <w:t xml:space="preserve">O contrato poderá prorrogarse ata o máximo indicado no epígrafe 4 do cadro de características. A prórroga farase de maneira expresa previa proposta do Servizo correspondente e informes de </w:t>
      </w:r>
      <w:r>
        <w:rPr>
          <w:rFonts w:cs="Arial"/>
          <w:lang w:val="es-ES"/>
        </w:rPr>
        <w:lastRenderedPageBreak/>
        <w:t>Secretaría Xeral e Intervención, existencia de crédito adecuado e suficiente e aprobación mediante acordo do órgano competente.</w:t>
      </w:r>
    </w:p>
    <w:p w:rsidR="00254F12" w:rsidRPr="006846C1" w:rsidRDefault="00254F12" w:rsidP="00254F12">
      <w:pPr>
        <w:rPr>
          <w:rFonts w:ascii="Arial" w:hAnsi="Arial"/>
          <w:sz w:val="20"/>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lang w:val="es-ES"/>
        </w:rPr>
      </w:pPr>
      <w:r>
        <w:rPr>
          <w:rFonts w:cs="Arial"/>
          <w:color w:val="333333"/>
          <w:lang w:val="es-ES"/>
        </w:rPr>
        <w:t xml:space="preserve">De conformidade co artigo 29 </w:t>
      </w:r>
      <w:r>
        <w:rPr>
          <w:rFonts w:cs="Arial"/>
          <w:color w:val="333333"/>
          <w:bdr w:val="single" w:sz="2" w:space="1" w:color="589AD5"/>
          <w:lang w:val="es-ES"/>
        </w:rPr>
        <w:t>LCSP</w:t>
      </w:r>
      <w:r>
        <w:rPr>
          <w:rFonts w:cs="Arial"/>
          <w:color w:val="333333"/>
          <w:lang w:val="es-ES"/>
        </w:rPr>
        <w:t xml:space="preserve">, a prórroga acordarase polo órgano de contratación e será obrigatoria para o empresario, sempre que o seu aviso previo/previo aviso prodúzase polo menos con dous meses de antelación á finalización do prazo de duración do contrato.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lang w:val="es-ES"/>
        </w:rPr>
      </w:pPr>
      <w:r>
        <w:rPr>
          <w:lang w:val="es-ES"/>
        </w:rPr>
        <w:t>3.3.   Financiamento.-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lang w:val="es-ES"/>
        </w:rPr>
      </w:pPr>
    </w:p>
    <w:p w:rsidR="00254F12" w:rsidRPr="006846C1" w:rsidRDefault="00254F12" w:rsidP="00254F12">
      <w:pPr>
        <w:rPr>
          <w:rFonts w:ascii="Arial" w:hAnsi="Arial"/>
          <w:sz w:val="20"/>
          <w:lang w:val="es-ES"/>
        </w:rPr>
      </w:pPr>
      <w:r w:rsidRPr="006846C1">
        <w:rPr>
          <w:rFonts w:ascii="Arial" w:hAnsi="Arial"/>
          <w:sz w:val="20"/>
          <w:lang w:val="es-ES"/>
        </w:rPr>
        <w:t xml:space="preserve">Servizos de carácter anual: </w:t>
      </w:r>
    </w:p>
    <w:p w:rsidR="00254F12" w:rsidRPr="006846C1" w:rsidRDefault="00254F12" w:rsidP="00254F12">
      <w:pPr>
        <w:rPr>
          <w:rFonts w:ascii="Arial" w:hAnsi="Arial"/>
          <w:sz w:val="20"/>
          <w:lang w:val="es-ES"/>
        </w:rPr>
      </w:pPr>
      <w:r w:rsidRPr="006846C1">
        <w:rPr>
          <w:rFonts w:ascii="Arial" w:hAnsi="Arial"/>
          <w:color w:val="333333"/>
          <w:sz w:val="20"/>
          <w:lang w:val="es-ES"/>
        </w:rPr>
        <w:t xml:space="preserve">No presente exercicio existe crédito adecuado e suficiente na aplicación orzamentaria que se indica no epígrafe 3 </w:t>
      </w:r>
      <w:proofErr w:type="gramStart"/>
      <w:r w:rsidRPr="006846C1">
        <w:rPr>
          <w:rFonts w:ascii="Arial" w:hAnsi="Arial"/>
          <w:color w:val="333333"/>
          <w:sz w:val="20"/>
          <w:lang w:val="es-ES"/>
        </w:rPr>
        <w:t>do</w:t>
      </w:r>
      <w:proofErr w:type="gramEnd"/>
      <w:r w:rsidRPr="006846C1">
        <w:rPr>
          <w:rFonts w:ascii="Arial" w:hAnsi="Arial"/>
          <w:color w:val="333333"/>
          <w:sz w:val="20"/>
          <w:lang w:val="es-ES"/>
        </w:rPr>
        <w:t xml:space="preserve"> cadro de características do contrato</w:t>
      </w:r>
    </w:p>
    <w:p w:rsidR="00254F12" w:rsidRPr="006846C1" w:rsidRDefault="00254F12" w:rsidP="00254F12">
      <w:pPr>
        <w:rPr>
          <w:rFonts w:ascii="Arial" w:hAnsi="Arial"/>
          <w:sz w:val="20"/>
          <w:lang w:val="es-ES"/>
        </w:rPr>
      </w:pPr>
      <w:r w:rsidRPr="006846C1">
        <w:rPr>
          <w:rFonts w:ascii="Arial" w:hAnsi="Arial"/>
          <w:color w:val="333333"/>
          <w:sz w:val="20"/>
          <w:lang w:val="es-ES"/>
        </w:rPr>
        <w:t>O financiamento efectuarase con cargo a fondos do Plan de Recuperación, Transformación e Res</w:t>
      </w:r>
      <w:r w:rsidRPr="006846C1">
        <w:rPr>
          <w:rFonts w:ascii="Arial" w:hAnsi="Arial"/>
          <w:color w:val="333333"/>
          <w:sz w:val="20"/>
          <w:lang w:val="es-ES"/>
        </w:rPr>
        <w:t>i</w:t>
      </w:r>
      <w:r w:rsidRPr="006846C1">
        <w:rPr>
          <w:rFonts w:ascii="Arial" w:hAnsi="Arial"/>
          <w:color w:val="333333"/>
          <w:sz w:val="20"/>
          <w:lang w:val="es-ES"/>
        </w:rPr>
        <w:t xml:space="preserve">liencia – Financiado pola Unión Europea </w:t>
      </w:r>
      <w:r w:rsidRPr="00D53A76">
        <w:rPr>
          <w:rFonts w:ascii="Arial" w:hAnsi="Arial"/>
          <w:sz w:val="20"/>
          <w:lang w:val="es-ES"/>
        </w:rPr>
        <w:t>- Next GenerationEU (PRTR).</w:t>
      </w:r>
      <w:r w:rsidRPr="006846C1">
        <w:rPr>
          <w:rFonts w:ascii="Arial" w:hAnsi="Arial"/>
          <w:sz w:val="20"/>
          <w:lang w:val="es-ES"/>
        </w:rPr>
        <w:t xml:space="preserve"> </w:t>
      </w:r>
    </w:p>
    <w:p w:rsidR="00254F12" w:rsidRPr="00D53A76" w:rsidRDefault="00254F12" w:rsidP="00D53A76">
      <w:pPr>
        <w:rPr>
          <w:rFonts w:ascii="Arial" w:hAnsi="Arial"/>
          <w:sz w:val="20"/>
          <w:lang w:val="es-ES"/>
        </w:rPr>
      </w:pPr>
    </w:p>
    <w:p w:rsidR="00254F12" w:rsidRPr="00D53A76" w:rsidRDefault="00254F12" w:rsidP="00D53A76">
      <w:pPr>
        <w:rPr>
          <w:rFonts w:ascii="Arial" w:hAnsi="Arial"/>
          <w:sz w:val="20"/>
          <w:lang w:val="es-ES"/>
        </w:rPr>
      </w:pPr>
      <w:r w:rsidRPr="00D53A76">
        <w:rPr>
          <w:rFonts w:ascii="Arial" w:hAnsi="Arial"/>
          <w:sz w:val="20"/>
          <w:lang w:val="es-ES"/>
        </w:rPr>
        <w:t xml:space="preserve"> Servizos de carácter plurianual: </w:t>
      </w:r>
    </w:p>
    <w:p w:rsidR="00254F12" w:rsidRPr="00D53A76" w:rsidRDefault="00254F12" w:rsidP="00D53A76">
      <w:pPr>
        <w:rPr>
          <w:rFonts w:ascii="Arial" w:hAnsi="Arial"/>
          <w:sz w:val="20"/>
          <w:lang w:val="es-ES"/>
        </w:rPr>
      </w:pPr>
      <w:r w:rsidRPr="00D53A76">
        <w:rPr>
          <w:rFonts w:ascii="Arial" w:hAnsi="Arial"/>
          <w:sz w:val="20"/>
          <w:lang w:val="es-ES"/>
        </w:rPr>
        <w:t>Dado que se trata dun proxecto de gasto con financiamento afectado que abarca varias anualidades, é de aplicación o disposto no artigo 47.5 do Real Decreto 500/1990, do 20 de abril, polo que se d</w:t>
      </w:r>
      <w:r w:rsidRPr="00D53A76">
        <w:rPr>
          <w:rFonts w:ascii="Arial" w:hAnsi="Arial"/>
          <w:sz w:val="20"/>
          <w:lang w:val="es-ES"/>
        </w:rPr>
        <w:t>e</w:t>
      </w:r>
      <w:r w:rsidRPr="00D53A76">
        <w:rPr>
          <w:rFonts w:ascii="Arial" w:hAnsi="Arial"/>
          <w:sz w:val="20"/>
          <w:lang w:val="es-ES"/>
        </w:rPr>
        <w:t>senvolve o Capítulo primeiro do Título sexto da Lei 39/1988, do 28 de decembro, reguladora das F</w:t>
      </w:r>
      <w:r w:rsidRPr="00D53A76">
        <w:rPr>
          <w:rFonts w:ascii="Arial" w:hAnsi="Arial"/>
          <w:sz w:val="20"/>
          <w:lang w:val="es-ES"/>
        </w:rPr>
        <w:t>a</w:t>
      </w:r>
      <w:r w:rsidRPr="00D53A76">
        <w:rPr>
          <w:rFonts w:ascii="Arial" w:hAnsi="Arial"/>
          <w:sz w:val="20"/>
          <w:lang w:val="es-ES"/>
        </w:rPr>
        <w:t xml:space="preserve">cendas Locais en materia de orzamentos.  </w:t>
      </w:r>
      <w:proofErr w:type="gramStart"/>
      <w:r w:rsidRPr="00D53A76">
        <w:rPr>
          <w:rFonts w:ascii="Arial" w:hAnsi="Arial"/>
          <w:sz w:val="20"/>
          <w:lang w:val="es-ES"/>
        </w:rPr>
        <w:t>materia</w:t>
      </w:r>
      <w:proofErr w:type="gramEnd"/>
      <w:r w:rsidRPr="00D53A76">
        <w:rPr>
          <w:rFonts w:ascii="Arial" w:hAnsi="Arial"/>
          <w:sz w:val="20"/>
          <w:lang w:val="es-ES"/>
        </w:rPr>
        <w:t xml:space="preserve"> de orzamentos. </w:t>
      </w:r>
    </w:p>
    <w:p w:rsidR="00254F12" w:rsidRPr="00D53A76" w:rsidRDefault="00254F12" w:rsidP="00D53A76">
      <w:pPr>
        <w:rPr>
          <w:rFonts w:ascii="Arial" w:hAnsi="Arial"/>
          <w:sz w:val="20"/>
          <w:lang w:val="es-ES"/>
        </w:rPr>
      </w:pPr>
      <w:r w:rsidRPr="00D53A76">
        <w:rPr>
          <w:rFonts w:ascii="Arial" w:hAnsi="Arial"/>
          <w:sz w:val="20"/>
          <w:lang w:val="es-ES"/>
        </w:rPr>
        <w:t>O financiamento efectuarase con cargo a fondos do Plan de Recuperación, Transformación e Res</w:t>
      </w:r>
      <w:r w:rsidRPr="00D53A76">
        <w:rPr>
          <w:rFonts w:ascii="Arial" w:hAnsi="Arial"/>
          <w:sz w:val="20"/>
          <w:lang w:val="es-ES"/>
        </w:rPr>
        <w:t>i</w:t>
      </w:r>
      <w:r w:rsidRPr="00D53A76">
        <w:rPr>
          <w:rFonts w:ascii="Arial" w:hAnsi="Arial"/>
          <w:sz w:val="20"/>
          <w:lang w:val="es-ES"/>
        </w:rPr>
        <w:t xml:space="preserve">liencia – Financiado pola Unión Europea - Next GenerationEU (PRTR) </w:t>
      </w:r>
    </w:p>
    <w:p w:rsidR="00254F12" w:rsidRPr="006846C1" w:rsidRDefault="00254F12" w:rsidP="00254F12">
      <w:pPr>
        <w:rPr>
          <w:lang w:val="es-ES"/>
        </w:rPr>
      </w:pPr>
      <w:r w:rsidRPr="006846C1">
        <w:rPr>
          <w:rFonts w:ascii="Arial" w:hAnsi="Arial"/>
          <w:sz w:val="20"/>
          <w:lang w:val="es-ES"/>
        </w:rPr>
        <w:t>Contratos plurianuais: Por tratarse dun contrato plurianual, financiarase conforme o disposto no artigo 174 do Real Decreto Lexislativo 2/2004, do 5 de marzo polo que se aproba o Texto refundido da Lei Reguladora das Facendas Locais.</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rPr>
          <w:rFonts w:cs="Arial"/>
          <w:color w:val="auto"/>
          <w:lang w:val="es-ES"/>
        </w:rPr>
      </w:pPr>
      <w:r>
        <w:rPr>
          <w:rFonts w:ascii="Arial" w:eastAsia="Calibri" w:hAnsi="Arial" w:cs="Arial"/>
          <w:color w:val="333333"/>
          <w:sz w:val="20"/>
          <w:lang w:val="es-ES" w:eastAsia="en-US"/>
        </w:rPr>
        <w:t xml:space="preserve"> O contrato queda suxeito á condición suspensiva da existencia de crédito adecuado e suficiente para financiar as obrigacións derivadas do contrato no exercicio correspondente. A mesma condición suspensiva rexe para as eventuais prórrogas.</w:t>
      </w:r>
      <w:r>
        <w:rPr>
          <w:rFonts w:ascii="Arial" w:eastAsia="Calibri" w:hAnsi="Arial" w:cs="Arial"/>
          <w:color w:val="auto"/>
          <w:sz w:val="20"/>
          <w:lang w:val="es-ES" w:eastAsia="en-US"/>
        </w:rPr>
        <w:t xml:space="preserve"> </w:t>
      </w:r>
    </w:p>
    <w:p w:rsidR="00254F12" w:rsidRDefault="00254F12" w:rsidP="00254F12">
      <w:pPr>
        <w:pStyle w:val="Epgrafe"/>
        <w:suppressAutoHyphens/>
        <w:rPr>
          <w:color w:val="auto"/>
          <w:lang w:val="es-ES"/>
        </w:rPr>
      </w:pPr>
      <w:r>
        <w:rPr>
          <w:color w:val="auto"/>
          <w:lang w:val="es-ES"/>
        </w:rPr>
        <w:t>4.</w:t>
      </w:r>
      <w:r>
        <w:rPr>
          <w:color w:val="auto"/>
          <w:lang w:val="es-ES"/>
        </w:rPr>
        <w:tab/>
        <w:t>REVISIÓN DE PREZOS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4.1.  Non prevista:</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Os prezos de contratación dos servizos comprendidos neste contrato non poderán ser obxecto de revisión en ningún caso e por tanto non se aplicará fórmula algunha de revisión.</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4.2. Prevista:</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rPr>
          <w:rFonts w:cs="Arial"/>
          <w:color w:val="auto"/>
          <w:lang w:val="es-ES"/>
        </w:rPr>
      </w:pPr>
      <w:r>
        <w:rPr>
          <w:rFonts w:ascii="Arial" w:hAnsi="Arial" w:cs="Arial"/>
          <w:color w:val="333333"/>
          <w:sz w:val="20"/>
          <w:lang w:val="es-ES"/>
        </w:rPr>
        <w:t xml:space="preserve"> No epígrafe 5 do cadro de características indícanse os supostos e fórmulas da revisión de prezos aplicables.</w:t>
      </w:r>
      <w:r>
        <w:rPr>
          <w:rFonts w:ascii="Arial" w:hAnsi="Arial" w:cs="Arial"/>
          <w:color w:val="auto"/>
          <w:sz w:val="20"/>
          <w:lang w:val="es-ES"/>
        </w:rPr>
        <w:t xml:space="preserve"> </w:t>
      </w:r>
    </w:p>
    <w:p w:rsidR="00254F12" w:rsidRDefault="00254F12" w:rsidP="00254F12">
      <w:pPr>
        <w:pStyle w:val="Epgrafe"/>
        <w:suppressAutoHyphens/>
        <w:rPr>
          <w:color w:val="auto"/>
          <w:lang w:val="es-ES"/>
        </w:rPr>
      </w:pPr>
      <w:r>
        <w:rPr>
          <w:color w:val="auto"/>
          <w:lang w:val="es-ES"/>
        </w:rPr>
        <w:t>5.</w:t>
      </w:r>
      <w:r>
        <w:rPr>
          <w:color w:val="auto"/>
          <w:lang w:val="es-ES"/>
        </w:rPr>
        <w:tab/>
        <w:t xml:space="preserve"> FORMA E PROCEDEMENTO DE ADXUDICACIÓN</w:t>
      </w:r>
    </w:p>
    <w:p w:rsidR="00254F12" w:rsidRPr="006846C1" w:rsidRDefault="00254F12" w:rsidP="00254F12">
      <w:pPr>
        <w:pStyle w:val="Epgrafe"/>
        <w:suppressAutoHyphens/>
        <w:rPr>
          <w:b w:val="0"/>
          <w:lang w:val="es-ES"/>
        </w:rPr>
      </w:pPr>
      <w:r>
        <w:rPr>
          <w:b w:val="0"/>
          <w:color w:val="auto"/>
          <w:lang w:val="es-ES"/>
        </w:rPr>
        <w:t xml:space="preserve"> O contrato adxudicarase mediante procedemento aberto con pluralidade de criterios de valoración. </w:t>
      </w:r>
    </w:p>
    <w:p w:rsidR="00254F12" w:rsidRDefault="00254F12" w:rsidP="00254F12">
      <w:pPr>
        <w:pStyle w:val="Epgrafe"/>
        <w:suppressAutoHyphens/>
        <w:rPr>
          <w:color w:val="auto"/>
          <w:lang w:val="es-ES"/>
        </w:rPr>
      </w:pPr>
      <w:r>
        <w:rPr>
          <w:color w:val="auto"/>
          <w:lang w:val="es-ES"/>
        </w:rPr>
        <w:t>6.</w:t>
      </w:r>
      <w:r>
        <w:rPr>
          <w:color w:val="auto"/>
          <w:lang w:val="es-ES"/>
        </w:rPr>
        <w:tab/>
        <w:t xml:space="preserve"> CONSULTA DE PREGOS E OBTENCIÓN DE COPIAS</w:t>
      </w:r>
    </w:p>
    <w:p w:rsidR="00254F12" w:rsidRPr="006846C1" w:rsidRDefault="00254F12" w:rsidP="00254F12">
      <w:pPr>
        <w:rPr>
          <w:rFonts w:ascii="Arial" w:hAnsi="Arial"/>
          <w:sz w:val="20"/>
          <w:lang w:val="es-ES"/>
        </w:rPr>
      </w:pPr>
      <w:r w:rsidRPr="006846C1">
        <w:rPr>
          <w:rFonts w:ascii="Arial" w:hAnsi="Arial"/>
          <w:color w:val="333333"/>
          <w:sz w:val="20"/>
          <w:lang w:val="es-ES"/>
        </w:rPr>
        <w:t>Os interesados poderán consultar os pregos e obter copias dos mesmos no lugar que se indica no epígrafe 7 do cadro de características.</w:t>
      </w:r>
      <w:r w:rsidRPr="006846C1">
        <w:rPr>
          <w:rFonts w:ascii="Arial" w:hAnsi="Arial"/>
          <w:sz w:val="20"/>
          <w:lang w:val="es-ES"/>
        </w:rPr>
        <w:t xml:space="preserve"> </w:t>
      </w:r>
    </w:p>
    <w:p w:rsidR="00254F12" w:rsidRDefault="00254F12" w:rsidP="00254F12">
      <w:pPr>
        <w:pStyle w:val="Epgrafe"/>
        <w:suppressAutoHyphens/>
        <w:rPr>
          <w:color w:val="auto"/>
          <w:lang w:val="es-ES"/>
        </w:rPr>
      </w:pPr>
      <w:r>
        <w:rPr>
          <w:color w:val="auto"/>
          <w:lang w:val="es-ES"/>
        </w:rPr>
        <w:lastRenderedPageBreak/>
        <w:t xml:space="preserve">7. </w:t>
      </w:r>
      <w:r>
        <w:rPr>
          <w:color w:val="auto"/>
          <w:lang w:val="es-ES"/>
        </w:rPr>
        <w:tab/>
        <w:t xml:space="preserve"> APTITUDE PARA CONTRATAR</w:t>
      </w:r>
    </w:p>
    <w:p w:rsidR="00254F12" w:rsidRPr="006846C1" w:rsidRDefault="00254F12" w:rsidP="00254F12">
      <w:pPr>
        <w:jc w:val="both"/>
        <w:rPr>
          <w:rFonts w:ascii="Arial" w:hAnsi="Arial"/>
          <w:sz w:val="20"/>
          <w:lang w:val="es-ES"/>
        </w:rPr>
      </w:pPr>
      <w:r w:rsidRPr="006846C1">
        <w:rPr>
          <w:rFonts w:ascii="Arial" w:hAnsi="Arial"/>
          <w:color w:val="333333"/>
          <w:sz w:val="20"/>
          <w:lang w:val="es-ES"/>
        </w:rPr>
        <w:t>7.1.- Poderán concorrer por si ou por medio de representantes as persoas naturais ou xurídicas, e</w:t>
      </w:r>
      <w:r w:rsidRPr="006846C1">
        <w:rPr>
          <w:rFonts w:ascii="Arial" w:hAnsi="Arial"/>
          <w:color w:val="333333"/>
          <w:sz w:val="20"/>
          <w:lang w:val="es-ES"/>
        </w:rPr>
        <w:t>s</w:t>
      </w:r>
      <w:r w:rsidRPr="006846C1">
        <w:rPr>
          <w:rFonts w:ascii="Arial" w:hAnsi="Arial"/>
          <w:color w:val="333333"/>
          <w:sz w:val="20"/>
          <w:lang w:val="es-ES"/>
        </w:rPr>
        <w:t>pañolas ou extraeses, que tendo plena capacidade de obrar non se achen incursas en prohibicións para contratar coa Administración a que se refiren os artigos 71 a 73 da lei 9/2017, do 8 de nove</w:t>
      </w:r>
      <w:r w:rsidRPr="006846C1">
        <w:rPr>
          <w:rFonts w:ascii="Arial" w:hAnsi="Arial"/>
          <w:color w:val="333333"/>
          <w:sz w:val="20"/>
          <w:lang w:val="es-ES"/>
        </w:rPr>
        <w:t>m</w:t>
      </w:r>
      <w:r w:rsidRPr="006846C1">
        <w:rPr>
          <w:rFonts w:ascii="Arial" w:hAnsi="Arial"/>
          <w:color w:val="333333"/>
          <w:sz w:val="20"/>
          <w:lang w:val="es-ES"/>
        </w:rPr>
        <w:t xml:space="preserve">bro, de Contratos do Sector Público (en diante </w:t>
      </w:r>
      <w:r w:rsidRPr="006846C1">
        <w:rPr>
          <w:rFonts w:ascii="Arial" w:hAnsi="Arial"/>
          <w:color w:val="333333"/>
          <w:sz w:val="20"/>
          <w:bdr w:val="single" w:sz="2" w:space="1" w:color="589AD5"/>
          <w:lang w:val="es-ES"/>
        </w:rPr>
        <w:t>LCSP</w:t>
      </w:r>
      <w:r w:rsidRPr="006846C1">
        <w:rPr>
          <w:rFonts w:ascii="Arial" w:hAnsi="Arial"/>
          <w:color w:val="333333"/>
          <w:sz w:val="20"/>
          <w:lang w:val="es-ES"/>
        </w:rPr>
        <w:t>) e acrediten a súa solvencia económica, fina</w:t>
      </w:r>
      <w:r w:rsidRPr="006846C1">
        <w:rPr>
          <w:rFonts w:ascii="Arial" w:hAnsi="Arial"/>
          <w:color w:val="333333"/>
          <w:sz w:val="20"/>
          <w:lang w:val="es-ES"/>
        </w:rPr>
        <w:t>n</w:t>
      </w:r>
      <w:r w:rsidRPr="006846C1">
        <w:rPr>
          <w:rFonts w:ascii="Arial" w:hAnsi="Arial"/>
          <w:color w:val="333333"/>
          <w:sz w:val="20"/>
          <w:lang w:val="es-ES"/>
        </w:rPr>
        <w:t>ceira e técnica, nos supostos a que se refire a cláusula 14.1 e epígrafe 6 do cadro de características do contrato.</w:t>
      </w:r>
    </w:p>
    <w:p w:rsidR="00254F12" w:rsidRPr="006846C1" w:rsidRDefault="00254F12" w:rsidP="00254F12">
      <w:pPr>
        <w:jc w:val="both"/>
        <w:rPr>
          <w:rFonts w:ascii="Arial" w:hAnsi="Arial"/>
          <w:sz w:val="20"/>
          <w:lang w:val="es-ES"/>
        </w:rPr>
      </w:pPr>
      <w:r w:rsidRPr="006846C1">
        <w:rPr>
          <w:rFonts w:ascii="Arial" w:hAnsi="Arial"/>
          <w:color w:val="333333"/>
          <w:sz w:val="20"/>
          <w:lang w:val="es-ES"/>
        </w:rPr>
        <w:t xml:space="preserve"> A capacidade de obrar dos empresarios que foren persoas xurídicas acreditarase mediante a escr</w:t>
      </w:r>
      <w:r w:rsidRPr="006846C1">
        <w:rPr>
          <w:rFonts w:ascii="Arial" w:hAnsi="Arial"/>
          <w:color w:val="333333"/>
          <w:sz w:val="20"/>
          <w:lang w:val="es-ES"/>
        </w:rPr>
        <w:t>i</w:t>
      </w:r>
      <w:r w:rsidRPr="006846C1">
        <w:rPr>
          <w:rFonts w:ascii="Arial" w:hAnsi="Arial"/>
          <w:color w:val="333333"/>
          <w:sz w:val="20"/>
          <w:lang w:val="es-ES"/>
        </w:rPr>
        <w:t>tura ou documento de constitución, os estatutos ou o acta constitutiva, nos que consten as normas polas que se regula a súa actividade, debidamente rexistrados, no seu caso, no Rexistro público que corresponda, segundo o tipo de persoa xurídica de que se trate.</w:t>
      </w:r>
      <w:r w:rsidRPr="006846C1">
        <w:rPr>
          <w:rFonts w:ascii="Arial" w:hAnsi="Arial"/>
          <w:sz w:val="20"/>
          <w:lang w:val="es-ES"/>
        </w:rPr>
        <w:t xml:space="preserve"> </w:t>
      </w:r>
    </w:p>
    <w:p w:rsidR="00254F12" w:rsidRPr="006846C1" w:rsidRDefault="00254F12" w:rsidP="00254F12">
      <w:pPr>
        <w:jc w:val="both"/>
        <w:rPr>
          <w:rFonts w:ascii="Arial" w:hAnsi="Arial"/>
          <w:sz w:val="20"/>
          <w:lang w:val="es-ES"/>
        </w:rPr>
      </w:pPr>
      <w:r w:rsidRPr="006846C1">
        <w:rPr>
          <w:rFonts w:ascii="Arial" w:hAnsi="Arial"/>
          <w:color w:val="333333"/>
          <w:sz w:val="20"/>
          <w:lang w:val="es-ES"/>
        </w:rPr>
        <w:t>A capacidade de obrar dos empresarios non españois que sexan nacionais de Estados membros da Unión Europea ou de Estados signatarios do Acordo sobre o Espazo Económico Europeo acreditar</w:t>
      </w:r>
      <w:r w:rsidRPr="006846C1">
        <w:rPr>
          <w:rFonts w:ascii="Arial" w:hAnsi="Arial"/>
          <w:color w:val="333333"/>
          <w:sz w:val="20"/>
          <w:lang w:val="es-ES"/>
        </w:rPr>
        <w:t>a</w:t>
      </w:r>
      <w:r w:rsidRPr="006846C1">
        <w:rPr>
          <w:rFonts w:ascii="Arial" w:hAnsi="Arial"/>
          <w:color w:val="333333"/>
          <w:sz w:val="20"/>
          <w:lang w:val="es-ES"/>
        </w:rPr>
        <w:t>se pola súa inscrición no rexistro procedente de acordo coa lexislación do Estado onde están est</w:t>
      </w:r>
      <w:r w:rsidRPr="006846C1">
        <w:rPr>
          <w:rFonts w:ascii="Arial" w:hAnsi="Arial"/>
          <w:color w:val="333333"/>
          <w:sz w:val="20"/>
          <w:lang w:val="es-ES"/>
        </w:rPr>
        <w:t>a</w:t>
      </w:r>
      <w:r w:rsidRPr="006846C1">
        <w:rPr>
          <w:rFonts w:ascii="Arial" w:hAnsi="Arial"/>
          <w:color w:val="333333"/>
          <w:sz w:val="20"/>
          <w:lang w:val="es-ES"/>
        </w:rPr>
        <w:t>blecidos, ou mediante a presentación dunha declaración xurada ou un certificado, nos termos que se establezan regulamentariamente, de acordo con as disposicións comunitarias de aplicación.</w:t>
      </w:r>
    </w:p>
    <w:p w:rsidR="00254F12" w:rsidRDefault="00254F12" w:rsidP="00254F12">
      <w:pPr>
        <w:pStyle w:val="Epgrafe"/>
        <w:suppressAutoHyphens/>
        <w:jc w:val="both"/>
        <w:rPr>
          <w:color w:val="auto"/>
          <w:lang w:val="es-ES"/>
        </w:rPr>
      </w:pPr>
      <w:r>
        <w:rPr>
          <w:b w:val="0"/>
          <w:color w:val="333333"/>
          <w:lang w:val="es-ES"/>
        </w:rPr>
        <w:t xml:space="preserve"> Os demais empresarios estranxeiros deberán acreditar a súa capacidade de obrar con informe da Misión Diplomática Permanente de España no Estado correspondente ou da Oficina Consular en cuxo ámbito territorial radique o domicilio da empresa.</w:t>
      </w:r>
      <w:r>
        <w:rPr>
          <w:color w:val="auto"/>
          <w:lang w:val="es-ES"/>
        </w:rPr>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7.2.- Unións de Empresarios:</w:t>
      </w:r>
    </w:p>
    <w:p w:rsidR="00254F12" w:rsidRPr="00D53A76" w:rsidRDefault="00254F12" w:rsidP="00254F12">
      <w:pPr>
        <w:jc w:val="both"/>
        <w:rPr>
          <w:rFonts w:ascii="Arial" w:hAnsi="Arial"/>
          <w:color w:val="333333"/>
          <w:sz w:val="20"/>
          <w:lang w:val="es-ES"/>
        </w:rPr>
      </w:pPr>
      <w:r w:rsidRPr="006846C1">
        <w:rPr>
          <w:rFonts w:ascii="Arial" w:hAnsi="Arial"/>
          <w:color w:val="333333"/>
          <w:sz w:val="20"/>
          <w:lang w:val="es-ES"/>
        </w:rPr>
        <w:t xml:space="preserve"> A Administración poderá contratar con unións de Empresarios que se constitúan temporalmente p</w:t>
      </w:r>
      <w:r w:rsidRPr="006846C1">
        <w:rPr>
          <w:rFonts w:ascii="Arial" w:hAnsi="Arial"/>
          <w:color w:val="333333"/>
          <w:sz w:val="20"/>
          <w:lang w:val="es-ES"/>
        </w:rPr>
        <w:t>a</w:t>
      </w:r>
      <w:r w:rsidRPr="006846C1">
        <w:rPr>
          <w:rFonts w:ascii="Arial" w:hAnsi="Arial"/>
          <w:color w:val="333333"/>
          <w:sz w:val="20"/>
          <w:lang w:val="es-ES"/>
        </w:rPr>
        <w:t xml:space="preserve">ra o efecto, de conformidade co establecido no artigo 69 </w:t>
      </w:r>
      <w:r w:rsidRPr="00D53A76">
        <w:rPr>
          <w:rFonts w:ascii="Arial" w:hAnsi="Arial"/>
          <w:color w:val="333333"/>
          <w:sz w:val="20"/>
          <w:lang w:val="es-ES"/>
        </w:rPr>
        <w:t>LCSP</w:t>
      </w:r>
      <w:r w:rsidRPr="006846C1">
        <w:rPr>
          <w:rFonts w:ascii="Arial" w:hAnsi="Arial"/>
          <w:color w:val="333333"/>
          <w:sz w:val="20"/>
          <w:lang w:val="es-ES"/>
        </w:rPr>
        <w:t xml:space="preserve">. </w:t>
      </w:r>
    </w:p>
    <w:p w:rsidR="00254F12" w:rsidRPr="00D53A76"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333333"/>
          <w:lang w:val="es-ES"/>
        </w:rPr>
      </w:pPr>
      <w:r w:rsidRPr="00D53A76">
        <w:rPr>
          <w:color w:val="333333"/>
          <w:lang w:val="es-ES"/>
        </w:rPr>
        <w:t xml:space="preserve">Para estes efectos cada unha das empresas que a compoñen deberá indicar nomes e circunstancias dos que a constitúan e a participación de cada un, así como que asumen o compromiso de constituírse formalmente en unión temporal en caso de resultar adxudicatarios do contrato. </w:t>
      </w:r>
    </w:p>
    <w:p w:rsidR="00254F12" w:rsidRPr="00D53A76" w:rsidRDefault="00254F12" w:rsidP="00254F12">
      <w:pPr>
        <w:jc w:val="both"/>
        <w:rPr>
          <w:rFonts w:ascii="Arial" w:hAnsi="Arial"/>
          <w:color w:val="333333"/>
          <w:sz w:val="20"/>
          <w:lang w:val="es-ES"/>
        </w:rPr>
      </w:pPr>
      <w:r w:rsidRPr="006846C1">
        <w:rPr>
          <w:rFonts w:ascii="Arial" w:hAnsi="Arial"/>
          <w:color w:val="333333"/>
          <w:sz w:val="20"/>
          <w:lang w:val="es-ES"/>
        </w:rPr>
        <w:t>Así mesmo deberán presentar cada unha delas a documentación esixida na cláusula 10 e acreditar a súa capacidade e solvencia nos termos do presente prego, acumulándose a efectos da determin</w:t>
      </w:r>
      <w:r w:rsidRPr="006846C1">
        <w:rPr>
          <w:rFonts w:ascii="Arial" w:hAnsi="Arial"/>
          <w:color w:val="333333"/>
          <w:sz w:val="20"/>
          <w:lang w:val="es-ES"/>
        </w:rPr>
        <w:t>a</w:t>
      </w:r>
      <w:r w:rsidRPr="006846C1">
        <w:rPr>
          <w:rFonts w:ascii="Arial" w:hAnsi="Arial"/>
          <w:color w:val="333333"/>
          <w:sz w:val="20"/>
          <w:lang w:val="es-ES"/>
        </w:rPr>
        <w:t xml:space="preserve">ción da solvencia da unión temporal as características acreditadas para cada un dos integrantes da mesma. No caso de que se esixa clasificación estarase ao disposto nos artigos 69.5 e 6, e 78.1 </w:t>
      </w:r>
      <w:r w:rsidRPr="00D53A76">
        <w:rPr>
          <w:rFonts w:ascii="Arial" w:hAnsi="Arial"/>
          <w:color w:val="333333"/>
          <w:sz w:val="20"/>
          <w:lang w:val="es-ES"/>
        </w:rPr>
        <w:t>LCSP</w:t>
      </w:r>
      <w:r w:rsidRPr="006846C1">
        <w:rPr>
          <w:rFonts w:ascii="Arial" w:hAnsi="Arial"/>
          <w:color w:val="333333"/>
          <w:sz w:val="20"/>
          <w:lang w:val="es-ES"/>
        </w:rPr>
        <w:t>.</w:t>
      </w:r>
    </w:p>
    <w:p w:rsidR="00254F12" w:rsidRPr="006846C1" w:rsidRDefault="00254F12" w:rsidP="00254F12">
      <w:pPr>
        <w:jc w:val="both"/>
        <w:rPr>
          <w:rFonts w:ascii="Arial" w:hAnsi="Arial"/>
          <w:sz w:val="20"/>
          <w:lang w:val="es-ES"/>
        </w:rPr>
      </w:pPr>
      <w:r w:rsidRPr="006846C1">
        <w:rPr>
          <w:rFonts w:ascii="Arial" w:hAnsi="Arial"/>
          <w:sz w:val="20"/>
          <w:lang w:val="es-ES"/>
        </w:rPr>
        <w:t xml:space="preserve"> No suposto de resultar adxudicataria, a Unión Temporal deberá formalizar a mesma, en escritura pública, así como presentar o NIF da Unión Temporal, todo iso dentro do prazo de quince días s</w:t>
      </w:r>
      <w:r w:rsidRPr="006846C1">
        <w:rPr>
          <w:rFonts w:ascii="Arial" w:hAnsi="Arial"/>
          <w:sz w:val="20"/>
          <w:lang w:val="es-ES"/>
        </w:rPr>
        <w:t>e</w:t>
      </w:r>
      <w:r w:rsidRPr="006846C1">
        <w:rPr>
          <w:rFonts w:ascii="Arial" w:hAnsi="Arial"/>
          <w:sz w:val="20"/>
          <w:lang w:val="es-ES"/>
        </w:rPr>
        <w:t>guintes ao da data en que reciba a notificación de adxudicación, e a duración da mesma será coinc</w:t>
      </w:r>
      <w:r w:rsidRPr="006846C1">
        <w:rPr>
          <w:rFonts w:ascii="Arial" w:hAnsi="Arial"/>
          <w:sz w:val="20"/>
          <w:lang w:val="es-ES"/>
        </w:rPr>
        <w:t>i</w:t>
      </w:r>
      <w:r w:rsidRPr="006846C1">
        <w:rPr>
          <w:rFonts w:ascii="Arial" w:hAnsi="Arial"/>
          <w:sz w:val="20"/>
          <w:lang w:val="es-ES"/>
        </w:rPr>
        <w:t>dente coa do contrato ata a súa extinción.</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333333"/>
          <w:sz w:val="20"/>
          <w:lang w:val="es-ES"/>
        </w:rPr>
        <w:t xml:space="preserve"> Os empresarios que concorran agrupados en Unión Temporal quedarán obrigados solidariamente ante a Administración.</w:t>
      </w:r>
      <w:r>
        <w:rPr>
          <w:rFonts w:ascii="Arial" w:hAnsi="Arial" w:cs="Arial"/>
          <w:color w:val="auto"/>
          <w:sz w:val="20"/>
          <w:lang w:val="es-ES"/>
        </w:rPr>
        <w:t xml:space="preserve"> </w:t>
      </w:r>
    </w:p>
    <w:p w:rsidR="00254F12" w:rsidRDefault="00254F12" w:rsidP="00254F12">
      <w:pPr>
        <w:pStyle w:val="Epgrafe"/>
        <w:suppressAutoHyphens/>
        <w:rPr>
          <w:color w:val="auto"/>
          <w:lang w:val="es-ES"/>
        </w:rPr>
      </w:pPr>
      <w:r>
        <w:rPr>
          <w:color w:val="auto"/>
          <w:lang w:val="es-ES"/>
        </w:rPr>
        <w:t xml:space="preserve">8. </w:t>
      </w:r>
      <w:r>
        <w:rPr>
          <w:color w:val="auto"/>
          <w:lang w:val="es-ES"/>
        </w:rPr>
        <w:tab/>
      </w:r>
      <w:r>
        <w:rPr>
          <w:caps/>
          <w:color w:val="auto"/>
          <w:lang w:val="es-ES"/>
        </w:rPr>
        <w:t>Anuncio e perfil de contratante</w:t>
      </w:r>
      <w:r>
        <w:rPr>
          <w:color w:val="auto"/>
          <w:lang w:val="es-ES"/>
        </w:rPr>
        <w:t xml:space="preserve">. </w:t>
      </w:r>
    </w:p>
    <w:p w:rsidR="00254F12" w:rsidRPr="006846C1" w:rsidRDefault="00254F12" w:rsidP="00254F12">
      <w:pPr>
        <w:rPr>
          <w:rFonts w:ascii="Arial" w:hAnsi="Arial"/>
          <w:sz w:val="20"/>
          <w:lang w:val="es-ES"/>
        </w:rPr>
      </w:pPr>
      <w:r w:rsidRPr="00254F12">
        <w:rPr>
          <w:rFonts w:ascii="Arial" w:hAnsi="Arial"/>
          <w:sz w:val="20"/>
          <w:lang w:val="es-ES"/>
        </w:rPr>
        <w:t xml:space="preserve"> </w:t>
      </w:r>
      <w:r w:rsidRPr="006846C1">
        <w:rPr>
          <w:rFonts w:ascii="Arial" w:hAnsi="Arial"/>
          <w:sz w:val="20"/>
          <w:lang w:val="es-ES"/>
        </w:rPr>
        <w:t>No epígrafe 0 do cadro de características indícase se o contrato está suxeito ou non a regulación harmonizada.</w:t>
      </w:r>
    </w:p>
    <w:p w:rsidR="00254F12" w:rsidRPr="00D53A76" w:rsidRDefault="00254F12" w:rsidP="00254F12">
      <w:pPr>
        <w:rPr>
          <w:rFonts w:ascii="Arial" w:hAnsi="Arial"/>
          <w:color w:val="333333"/>
          <w:sz w:val="20"/>
          <w:lang w:val="es-ES"/>
        </w:rPr>
      </w:pPr>
      <w:r w:rsidRPr="006846C1">
        <w:rPr>
          <w:rFonts w:ascii="Arial" w:hAnsi="Arial"/>
          <w:color w:val="333333"/>
          <w:sz w:val="20"/>
          <w:lang w:val="es-ES"/>
        </w:rPr>
        <w:t xml:space="preserve"> No caso de que o contrato non suxeito a regulación harmonizada, o procedemento aberto a que se refire o presente Prego publicarase no perfil do contratante integrado na plataforma de contratación do sector público (artigo 156.6 </w:t>
      </w:r>
      <w:r w:rsidRPr="00D53A76">
        <w:rPr>
          <w:rFonts w:ascii="Arial" w:hAnsi="Arial"/>
          <w:color w:val="333333"/>
          <w:sz w:val="20"/>
          <w:lang w:val="es-ES"/>
        </w:rPr>
        <w:t>LCSP</w:t>
      </w:r>
      <w:r w:rsidRPr="006846C1">
        <w:rPr>
          <w:rFonts w:ascii="Arial" w:hAnsi="Arial"/>
          <w:color w:val="333333"/>
          <w:sz w:val="20"/>
          <w:lang w:val="es-ES"/>
        </w:rPr>
        <w:t>).</w:t>
      </w:r>
    </w:p>
    <w:p w:rsidR="00254F12" w:rsidRPr="006846C1" w:rsidRDefault="00254F12" w:rsidP="00254F12">
      <w:pPr>
        <w:pStyle w:val="Epgrafe"/>
        <w:suppressAutoHyphens/>
        <w:rPr>
          <w:b w:val="0"/>
          <w:lang w:val="es-ES"/>
        </w:rPr>
      </w:pPr>
      <w:r>
        <w:rPr>
          <w:b w:val="0"/>
          <w:color w:val="auto"/>
          <w:lang w:val="es-ES"/>
        </w:rPr>
        <w:lastRenderedPageBreak/>
        <w:t xml:space="preserve"> No caso de que o contrato suxeito a regulación harmonizada, o procedemento aberto a que se refire o presente Prego publicarase no Diario Oficial da Unión Europea e no perfil do contratante integrado na plataforma de contratación do sector público. </w:t>
      </w:r>
    </w:p>
    <w:p w:rsidR="00254F12" w:rsidRDefault="00254F12" w:rsidP="00254F12">
      <w:pPr>
        <w:pStyle w:val="Epgrafe"/>
        <w:suppressAutoHyphens/>
        <w:rPr>
          <w:caps/>
          <w:color w:val="auto"/>
          <w:lang w:val="es-ES"/>
        </w:rPr>
      </w:pPr>
      <w:r>
        <w:rPr>
          <w:caps/>
          <w:color w:val="auto"/>
          <w:lang w:val="es-ES"/>
        </w:rPr>
        <w:t xml:space="preserve">9. </w:t>
      </w:r>
      <w:r>
        <w:rPr>
          <w:caps/>
          <w:color w:val="auto"/>
          <w:lang w:val="es-ES"/>
        </w:rPr>
        <w:tab/>
        <w:t>Proposicións: lugar e prazo de presentación.</w:t>
      </w:r>
    </w:p>
    <w:p w:rsidR="00254F12" w:rsidRDefault="00254F12" w:rsidP="00254F12">
      <w:pPr>
        <w:pStyle w:val="Textoindependiente"/>
        <w:suppressAutoHyphens/>
        <w:spacing w:before="95" w:line="276" w:lineRule="auto"/>
        <w:ind w:right="-47"/>
        <w:jc w:val="both"/>
        <w:rPr>
          <w:rFonts w:ascii="Arial" w:hAnsi="Arial" w:cs="Arial"/>
          <w:color w:val="auto"/>
          <w:sz w:val="20"/>
          <w:szCs w:val="20"/>
          <w:lang w:val="es-ES"/>
        </w:rPr>
      </w:pPr>
      <w:r>
        <w:rPr>
          <w:rFonts w:ascii="Arial" w:hAnsi="Arial" w:cs="Arial"/>
          <w:color w:val="auto"/>
          <w:sz w:val="20"/>
          <w:szCs w:val="20"/>
          <w:lang w:val="es-ES"/>
        </w:rPr>
        <w:t xml:space="preserve">1.- A documentación e proposicións que presenten os licitadores deberá presentarse única e exclusivamente, con carácter obrigatorio, de forma electrónica, a través da plataforma de contratación que se indica no epígrafe 7 do cadro de características, na dirección electrónica que figura no cadro de características do presente prego, e conforme os requisitos técnicos establecidos na citada Plataforma. En consecuencia non poderán presentarse en formato papel. </w:t>
      </w:r>
    </w:p>
    <w:p w:rsidR="00254F12" w:rsidRDefault="00254F12" w:rsidP="00254F12">
      <w:pPr>
        <w:pStyle w:val="Textoindependiente"/>
        <w:suppressAutoHyphens/>
        <w:spacing w:before="93" w:line="276" w:lineRule="auto"/>
        <w:ind w:right="-47"/>
        <w:jc w:val="both"/>
        <w:rPr>
          <w:rFonts w:ascii="Arial" w:hAnsi="Arial" w:cs="Arial"/>
          <w:color w:val="auto"/>
          <w:sz w:val="20"/>
          <w:szCs w:val="20"/>
          <w:lang w:val="es-ES"/>
        </w:rPr>
      </w:pPr>
      <w:r>
        <w:rPr>
          <w:rFonts w:ascii="Arial" w:hAnsi="Arial" w:cs="Arial"/>
          <w:color w:val="auto"/>
          <w:sz w:val="20"/>
          <w:szCs w:val="20"/>
          <w:lang w:val="es-ES"/>
        </w:rPr>
        <w:t xml:space="preserve">2.- As proposicións para poder tomar parte na licitación presentaranse na forma e prazo que se indican no epígrafe 7 do cadro de características do contrato, en tres sobres ou arquivos electrónicos cuxos documentos deberán ser asinados electronicamente polo licitador ou persoa que o represente, e coa documentación e requisitos esixidos na cláusula 10. </w:t>
      </w:r>
    </w:p>
    <w:p w:rsidR="00254F12" w:rsidRDefault="00254F12" w:rsidP="00254F12">
      <w:pPr>
        <w:pStyle w:val="Textoindependiente"/>
        <w:suppressAutoHyphens/>
        <w:spacing w:before="98" w:line="276" w:lineRule="auto"/>
        <w:ind w:right="-47"/>
        <w:jc w:val="both"/>
        <w:rPr>
          <w:rFonts w:ascii="Arial" w:hAnsi="Arial" w:cs="Arial"/>
          <w:color w:val="auto"/>
          <w:sz w:val="20"/>
          <w:szCs w:val="20"/>
          <w:lang w:val="es-ES"/>
        </w:rPr>
      </w:pPr>
      <w:r>
        <w:rPr>
          <w:rFonts w:ascii="Arial" w:hAnsi="Arial" w:cs="Arial"/>
          <w:color w:val="auto"/>
          <w:sz w:val="20"/>
          <w:szCs w:val="20"/>
          <w:lang w:val="es-ES"/>
        </w:rPr>
        <w:t xml:space="preserve">3.-  </w:t>
      </w:r>
      <w:r>
        <w:rPr>
          <w:rFonts w:ascii="Arial" w:hAnsi="Arial" w:cs="Arial"/>
          <w:color w:val="333333"/>
          <w:sz w:val="20"/>
          <w:szCs w:val="20"/>
          <w:lang w:val="es-ES"/>
        </w:rPr>
        <w:t>Para o cómputo do prazo de presentación de proposicións, contarase a partir do día seguinte ao da publicación do anuncio no Perfil de Contratante, integrado na plataforma de contratación do Sector Público</w:t>
      </w:r>
    </w:p>
    <w:p w:rsidR="00254F12" w:rsidRPr="00D53A76" w:rsidRDefault="00254F12" w:rsidP="00254F12">
      <w:pPr>
        <w:pStyle w:val="Textoindependiente"/>
        <w:suppressAutoHyphens/>
        <w:spacing w:before="120" w:line="264" w:lineRule="auto"/>
        <w:ind w:right="-47"/>
        <w:jc w:val="both"/>
        <w:rPr>
          <w:rFonts w:ascii="Arial" w:hAnsi="Arial" w:cs="Arial"/>
          <w:color w:val="333333"/>
          <w:sz w:val="20"/>
          <w:szCs w:val="20"/>
          <w:lang w:val="es-ES"/>
        </w:rPr>
      </w:pPr>
      <w:r>
        <w:rPr>
          <w:rFonts w:ascii="Arial" w:hAnsi="Arial" w:cs="Arial"/>
          <w:color w:val="auto"/>
          <w:sz w:val="20"/>
          <w:szCs w:val="20"/>
          <w:lang w:val="es-ES"/>
        </w:rPr>
        <w:t xml:space="preserve">4.- </w:t>
      </w:r>
      <w:r>
        <w:rPr>
          <w:rFonts w:ascii="Arial" w:hAnsi="Arial" w:cs="Arial"/>
          <w:color w:val="333333"/>
          <w:sz w:val="20"/>
          <w:szCs w:val="20"/>
          <w:lang w:val="es-ES"/>
        </w:rPr>
        <w:t>A licitación electrónica e a presentación de ofertas electrónicas implica que a documentación poderá enviarse en arquivos ou sobres virtuais, durante o prazo de presentación de ofertas, na Plataforma de Contratación do sector público, durante as 24 horas do día. O último día do prazo de presentación de ofertas poderá facerse ata as 23 horas 59 minutos e 59 segundos. Se a oferta é recibida despois de devandito prazo e horario será excluída, salvo o disposto para a pegada electrónica na Disposición Adicional 16.1.</w:t>
      </w:r>
      <w:r w:rsidRPr="00D53A76">
        <w:rPr>
          <w:rFonts w:ascii="Arial" w:hAnsi="Arial" w:cs="Arial"/>
          <w:color w:val="333333"/>
          <w:sz w:val="20"/>
          <w:szCs w:val="20"/>
          <w:lang w:val="es-ES"/>
        </w:rPr>
        <w:t>h</w:t>
      </w:r>
      <w:r>
        <w:rPr>
          <w:rFonts w:ascii="Arial" w:hAnsi="Arial" w:cs="Arial"/>
          <w:color w:val="333333"/>
          <w:sz w:val="20"/>
          <w:szCs w:val="20"/>
          <w:lang w:val="es-ES"/>
        </w:rPr>
        <w:t xml:space="preserve">) </w:t>
      </w:r>
      <w:r w:rsidRPr="00D53A76">
        <w:rPr>
          <w:rFonts w:ascii="Arial" w:hAnsi="Arial" w:cs="Arial"/>
          <w:color w:val="333333"/>
          <w:sz w:val="20"/>
          <w:szCs w:val="20"/>
          <w:lang w:val="es-ES"/>
        </w:rPr>
        <w:t>LCSP</w:t>
      </w:r>
      <w:r>
        <w:rPr>
          <w:rFonts w:ascii="Arial" w:hAnsi="Arial" w:cs="Arial"/>
          <w:color w:val="333333"/>
          <w:sz w:val="20"/>
          <w:szCs w:val="20"/>
          <w:lang w:val="es-ES"/>
        </w:rPr>
        <w:t xml:space="preserve">: </w:t>
      </w:r>
    </w:p>
    <w:p w:rsidR="00254F12" w:rsidRDefault="00254F12" w:rsidP="00254F12">
      <w:pPr>
        <w:pStyle w:val="Textoindependiente"/>
        <w:suppressAutoHyphens/>
        <w:spacing w:before="120" w:line="264" w:lineRule="auto"/>
        <w:ind w:right="-47"/>
        <w:jc w:val="both"/>
        <w:rPr>
          <w:rFonts w:ascii="Arial" w:hAnsi="Arial" w:cs="Arial"/>
          <w:i/>
          <w:color w:val="auto"/>
          <w:sz w:val="20"/>
          <w:lang w:val="es-ES" w:bidi="es-ES"/>
        </w:rPr>
      </w:pPr>
      <w:r>
        <w:rPr>
          <w:rFonts w:ascii="Arial" w:hAnsi="Arial" w:cs="Arial"/>
          <w:i/>
          <w:color w:val="auto"/>
          <w:sz w:val="20"/>
          <w:szCs w:val="20"/>
          <w:lang w:val="es-ES" w:bidi="es-ES"/>
        </w:rPr>
        <w:t>“Nos procedementos de adxudicación de contratos, o envío por medios electrónicos das ofertas poderá facerse en dúas fases, transmitindo primeiro a pegada electrónica da oferta, con cuxa recepción se considerará efectuada a súa presentación para todos os efectos, e despois a oferta propiamente dita nun prazo máximo de 24 horas. De non efectuarse esta segunda remisión no prazo indicado, considerarase que a oferta foi retirada.”</w:t>
      </w:r>
      <w:r>
        <w:rPr>
          <w:rFonts w:ascii="Arial" w:hAnsi="Arial" w:cs="Arial"/>
          <w:i/>
          <w:color w:val="auto"/>
          <w:sz w:val="20"/>
          <w:lang w:val="es-ES" w:bidi="es-ES"/>
        </w:rPr>
        <w:t xml:space="preserve"> </w:t>
      </w:r>
      <w:r>
        <w:rPr>
          <w:rFonts w:ascii="Arial" w:hAnsi="Arial" w:cs="Arial"/>
          <w:i/>
          <w:color w:val="auto"/>
          <w:sz w:val="20"/>
          <w:szCs w:val="20"/>
          <w:lang w:val="es-ES" w:bidi="es-ES"/>
        </w:rPr>
        <w:t>“Nos procedementos de adxudicación de contratos, o envío por medios electrónicos das ofertas poderá facerse en dúas fases, transmitindo primeiro a pegada electrónica da oferta, con cuxa recepción se considerará efectuada a súa presentación para todos os efectos, e despois a oferta propiamente dita nun prazo máximo de 24 horas. De non efectuarse esta segunda remisión no prazo indicado, considerarase que a oferta foi retirada.”“Nos procedementos de adxudicación de contratos, o envío por medios electrónicos das ofertas poderá facerse en dúas fases, transmitindo primeiro a pegada electrónica da oferta, con cuxa recepción se considerará efectuada a súa presentación para todos os efectos, e despois a oferta propiamente dita nun prazo máximo de 24 horas. De non efectuarse esta segunda remisión no prazo indicado, considerarase que a oferta foi retirada.”</w:t>
      </w:r>
    </w:p>
    <w:p w:rsidR="00254F12" w:rsidRDefault="00254F12" w:rsidP="00254F12">
      <w:pPr>
        <w:pStyle w:val="Textoindependiente"/>
        <w:suppressAutoHyphens/>
        <w:spacing w:before="98" w:line="276" w:lineRule="auto"/>
        <w:ind w:right="-47"/>
        <w:jc w:val="both"/>
        <w:rPr>
          <w:rFonts w:ascii="Arial" w:hAnsi="Arial" w:cs="Arial"/>
          <w:color w:val="auto"/>
          <w:sz w:val="20"/>
          <w:szCs w:val="20"/>
          <w:lang w:val="es-ES"/>
        </w:rPr>
      </w:pPr>
      <w:r>
        <w:rPr>
          <w:rFonts w:ascii="Arial" w:hAnsi="Arial" w:cs="Arial"/>
          <w:color w:val="auto"/>
          <w:sz w:val="20"/>
          <w:szCs w:val="20"/>
          <w:lang w:val="es-ES"/>
        </w:rPr>
        <w:t xml:space="preserve">5.- Non se admitirá outra forma de presentación que as indicadas no epígrafe 7 do cadro de características do presente prego (anexo I do presente prego). </w:t>
      </w:r>
    </w:p>
    <w:p w:rsidR="00254F12" w:rsidRPr="006846C1" w:rsidRDefault="00254F12" w:rsidP="00254F12">
      <w:pPr>
        <w:rPr>
          <w:rFonts w:ascii="Arial" w:hAnsi="Arial"/>
          <w:sz w:val="20"/>
          <w:lang w:val="es-ES"/>
        </w:rPr>
      </w:pPr>
      <w:r w:rsidRPr="006846C1">
        <w:rPr>
          <w:rFonts w:ascii="Arial" w:hAnsi="Arial"/>
          <w:sz w:val="20"/>
          <w:lang w:val="es-ES"/>
        </w:rPr>
        <w:t>No epígrafe 7 indícase o prazo de presentación de proposicións.</w:t>
      </w:r>
    </w:p>
    <w:p w:rsidR="00254F12" w:rsidRDefault="00254F12" w:rsidP="00254F12">
      <w:pPr>
        <w:suppressAutoHyphens/>
        <w:spacing w:line="276" w:lineRule="auto"/>
        <w:ind w:right="-47"/>
        <w:jc w:val="both"/>
        <w:rPr>
          <w:rFonts w:ascii="Arial" w:hAnsi="Arial" w:cs="Arial"/>
          <w:color w:val="333333"/>
          <w:sz w:val="20"/>
          <w:lang w:val="es-ES"/>
        </w:rPr>
      </w:pPr>
      <w:r>
        <w:rPr>
          <w:rFonts w:ascii="Arial" w:hAnsi="Arial" w:cs="Arial"/>
          <w:color w:val="333333"/>
          <w:sz w:val="20"/>
          <w:lang w:val="es-ES"/>
        </w:rPr>
        <w:t xml:space="preserve">No caso de que a empresa concorra á licitación con empresas pertencentes a un mesmo grupo, no sentido do artigo 42.1 do Código de Comercio, para os efectos a que se refire o artigo 149 </w:t>
      </w:r>
      <w:r w:rsidRPr="00D53A76">
        <w:rPr>
          <w:rFonts w:ascii="Arial" w:hAnsi="Arial" w:cs="Arial"/>
          <w:color w:val="333333"/>
          <w:sz w:val="20"/>
          <w:lang w:val="es-ES"/>
        </w:rPr>
        <w:t>LCSP</w:t>
      </w:r>
      <w:r>
        <w:rPr>
          <w:rFonts w:ascii="Arial" w:hAnsi="Arial" w:cs="Arial"/>
          <w:color w:val="333333"/>
          <w:sz w:val="20"/>
          <w:lang w:val="es-ES"/>
        </w:rPr>
        <w:t>, presentarase necesariamente unha declaración indicando esta circunstancia e o nome ou denominación social das mesmas, debendo constar este documento en cada unha das ofertas formuladas por todas as empresas vinculadas que concorran á licitación.</w:t>
      </w:r>
    </w:p>
    <w:p w:rsidR="00254F12" w:rsidRDefault="00254F12" w:rsidP="00254F12">
      <w:pPr>
        <w:suppressAutoHyphens/>
        <w:spacing w:line="276" w:lineRule="auto"/>
        <w:ind w:right="-47"/>
        <w:jc w:val="both"/>
        <w:rPr>
          <w:rFonts w:ascii="Arial" w:hAnsi="Arial" w:cs="Arial"/>
          <w:color w:val="auto"/>
          <w:sz w:val="20"/>
          <w:lang w:val="es-ES"/>
        </w:rPr>
      </w:pPr>
    </w:p>
    <w:p w:rsidR="00254F12" w:rsidRDefault="00254F12" w:rsidP="00254F12">
      <w:pPr>
        <w:pStyle w:val="Epgrafe"/>
        <w:suppressAutoHyphens/>
        <w:spacing w:before="0" w:after="120" w:line="276" w:lineRule="auto"/>
        <w:rPr>
          <w:rFonts w:cs="Arial"/>
          <w:caps/>
          <w:color w:val="auto"/>
          <w:lang w:val="es-ES"/>
        </w:rPr>
      </w:pPr>
      <w:r>
        <w:rPr>
          <w:rFonts w:cs="Arial"/>
          <w:caps/>
          <w:color w:val="auto"/>
          <w:lang w:val="es-ES"/>
        </w:rPr>
        <w:t xml:space="preserve">10. </w:t>
      </w:r>
      <w:r>
        <w:rPr>
          <w:rFonts w:cs="Arial"/>
          <w:caps/>
          <w:color w:val="auto"/>
          <w:lang w:val="es-ES"/>
        </w:rPr>
        <w:tab/>
        <w:t xml:space="preserve">Proposicións: documentación. </w:t>
      </w:r>
    </w:p>
    <w:p w:rsidR="00254F12" w:rsidRDefault="00254F12" w:rsidP="00254F12">
      <w:pPr>
        <w:suppressAutoHyphens/>
        <w:spacing w:before="0" w:after="120" w:line="276" w:lineRule="auto"/>
        <w:rPr>
          <w:rFonts w:ascii="Arial" w:hAnsi="Arial" w:cs="Arial"/>
          <w:b/>
          <w:color w:val="auto"/>
          <w:sz w:val="20"/>
          <w:lang w:val="es-ES"/>
        </w:rPr>
      </w:pPr>
      <w:r>
        <w:rPr>
          <w:rFonts w:ascii="Arial" w:hAnsi="Arial" w:cs="Arial"/>
          <w:b/>
          <w:color w:val="auto"/>
          <w:sz w:val="20"/>
          <w:lang w:val="es-ES"/>
        </w:rPr>
        <w:t>10.1. ARQUIVO OU SOBRE ELECTRÓNICO A: "Documentación".</w:t>
      </w:r>
    </w:p>
    <w:p w:rsidR="00254F12" w:rsidRPr="00D53A76" w:rsidRDefault="00254F12" w:rsidP="00254F12">
      <w:pPr>
        <w:suppressAutoHyphens/>
        <w:spacing w:before="0" w:after="120" w:line="276" w:lineRule="auto"/>
        <w:jc w:val="both"/>
        <w:rPr>
          <w:rFonts w:ascii="Arial" w:hAnsi="Arial" w:cs="Arial"/>
          <w:color w:val="333333"/>
          <w:sz w:val="20"/>
          <w:lang w:val="es-ES"/>
        </w:rPr>
      </w:pPr>
      <w:r>
        <w:rPr>
          <w:rFonts w:ascii="Arial" w:hAnsi="Arial" w:cs="Arial"/>
          <w:color w:val="333333"/>
          <w:sz w:val="20"/>
          <w:lang w:val="es-ES"/>
        </w:rPr>
        <w:lastRenderedPageBreak/>
        <w:t xml:space="preserve">Os licitadores terán que presentar a seguinte documentación: (Artigos 140 e 141 </w:t>
      </w:r>
      <w:r w:rsidRPr="00D53A76">
        <w:rPr>
          <w:rFonts w:ascii="Arial" w:hAnsi="Arial" w:cs="Arial"/>
          <w:color w:val="333333"/>
          <w:sz w:val="20"/>
          <w:lang w:val="es-ES"/>
        </w:rPr>
        <w:t>LCSP</w:t>
      </w:r>
      <w:r>
        <w:rPr>
          <w:rFonts w:ascii="Arial" w:hAnsi="Arial" w:cs="Arial"/>
          <w:color w:val="333333"/>
          <w:sz w:val="20"/>
          <w:lang w:val="es-ES"/>
        </w:rPr>
        <w:t>)</w:t>
      </w:r>
    </w:p>
    <w:p w:rsidR="00254F12" w:rsidRDefault="00254F12" w:rsidP="00254F12">
      <w:pPr>
        <w:tabs>
          <w:tab w:val="left" w:pos="6904"/>
        </w:tabs>
        <w:suppressAutoHyphens/>
        <w:spacing w:before="0" w:after="120" w:line="276" w:lineRule="auto"/>
        <w:jc w:val="both"/>
        <w:rPr>
          <w:rFonts w:ascii="Arial" w:hAnsi="Arial" w:cs="Arial"/>
          <w:color w:val="auto"/>
          <w:sz w:val="20"/>
          <w:lang w:val="es-ES"/>
        </w:rPr>
      </w:pPr>
      <w:r>
        <w:rPr>
          <w:rFonts w:ascii="Arial" w:hAnsi="Arial" w:cs="Arial"/>
          <w:b/>
          <w:color w:val="auto"/>
          <w:sz w:val="20"/>
          <w:lang w:val="es-ES"/>
        </w:rPr>
        <w:t>10.1.1</w:t>
      </w:r>
      <w:r>
        <w:rPr>
          <w:rFonts w:ascii="Arial" w:hAnsi="Arial" w:cs="Arial"/>
          <w:color w:val="auto"/>
          <w:sz w:val="20"/>
          <w:lang w:val="es-ES"/>
        </w:rPr>
        <w:t xml:space="preserve">.- </w:t>
      </w:r>
      <w:r>
        <w:rPr>
          <w:rFonts w:ascii="Arial" w:hAnsi="Arial" w:cs="Arial"/>
          <w:b/>
          <w:color w:val="auto"/>
          <w:sz w:val="20"/>
          <w:lang w:val="es-ES"/>
        </w:rPr>
        <w:t>DECLARACION RESPONSABLE</w:t>
      </w:r>
    </w:p>
    <w:p w:rsidR="00254F12" w:rsidRDefault="00254F12" w:rsidP="00254F12">
      <w:pPr>
        <w:tabs>
          <w:tab w:val="left" w:pos="6904"/>
        </w:tabs>
        <w:suppressAutoHyphens/>
        <w:spacing w:before="0" w:after="120" w:line="276" w:lineRule="auto"/>
        <w:jc w:val="both"/>
        <w:rPr>
          <w:rFonts w:ascii="Arial" w:hAnsi="Arial" w:cs="Arial"/>
          <w:color w:val="auto"/>
          <w:sz w:val="20"/>
          <w:lang w:val="es-ES"/>
        </w:rPr>
      </w:pPr>
      <w:r>
        <w:rPr>
          <w:rFonts w:ascii="Arial" w:hAnsi="Arial" w:cs="Arial"/>
          <w:color w:val="333333"/>
          <w:sz w:val="20"/>
          <w:lang w:val="es-ES"/>
        </w:rPr>
        <w:t>Unha declaración responsable axustada ao formulario do Documento Europeo Único de Contratación (</w:t>
      </w:r>
      <w:r w:rsidRPr="00D53A76">
        <w:rPr>
          <w:rFonts w:ascii="Arial" w:hAnsi="Arial" w:cs="Arial"/>
          <w:color w:val="333333"/>
          <w:sz w:val="20"/>
          <w:lang w:val="es-ES"/>
        </w:rPr>
        <w:t>DEUC</w:t>
      </w:r>
      <w:r>
        <w:rPr>
          <w:rFonts w:ascii="Arial" w:hAnsi="Arial" w:cs="Arial"/>
          <w:color w:val="333333"/>
          <w:sz w:val="20"/>
          <w:lang w:val="es-ES"/>
        </w:rPr>
        <w:t>) cuxo ligazón figura no epígrafe 23 do cadro de características do contrato e que se poderá descargar na Plataforma de contratación do sector público.</w:t>
      </w:r>
    </w:p>
    <w:p w:rsidR="00254F12" w:rsidRDefault="00254F12" w:rsidP="00254F12">
      <w:pPr>
        <w:suppressAutoHyphens/>
        <w:spacing w:before="0" w:after="120" w:line="276" w:lineRule="auto"/>
        <w:jc w:val="both"/>
        <w:rPr>
          <w:rFonts w:ascii="Arial" w:hAnsi="Arial" w:cs="Arial"/>
          <w:b/>
          <w:color w:val="auto"/>
          <w:sz w:val="20"/>
          <w:lang w:val="es-ES"/>
        </w:rPr>
      </w:pPr>
      <w:r>
        <w:rPr>
          <w:rFonts w:ascii="Arial" w:hAnsi="Arial" w:cs="Arial"/>
          <w:b/>
          <w:color w:val="auto"/>
          <w:sz w:val="20"/>
          <w:lang w:val="es-ES"/>
        </w:rPr>
        <w:t>10.1.2.- COMPROMISOS E DECLARACIÓNS</w:t>
      </w:r>
    </w:p>
    <w:p w:rsidR="00254F12" w:rsidRPr="00D53A76" w:rsidRDefault="00254F12" w:rsidP="00254F12">
      <w:pPr>
        <w:suppressAutoHyphens/>
        <w:spacing w:before="0" w:after="120" w:line="276" w:lineRule="auto"/>
        <w:jc w:val="both"/>
        <w:rPr>
          <w:rFonts w:ascii="Arial" w:hAnsi="Arial" w:cs="Arial"/>
          <w:b/>
          <w:bCs/>
          <w:color w:val="333333"/>
          <w:sz w:val="20"/>
          <w:lang w:val="es-ES"/>
        </w:rPr>
      </w:pPr>
      <w:r>
        <w:rPr>
          <w:rFonts w:ascii="Arial" w:hAnsi="Arial" w:cs="Arial"/>
          <w:b/>
          <w:color w:val="auto"/>
          <w:sz w:val="20"/>
          <w:lang w:val="es-ES"/>
        </w:rPr>
        <w:t xml:space="preserve">10.1.2.1. </w:t>
      </w:r>
      <w:r>
        <w:rPr>
          <w:rFonts w:ascii="Arial" w:hAnsi="Arial" w:cs="Arial"/>
          <w:b/>
          <w:bCs/>
          <w:color w:val="333333"/>
          <w:sz w:val="20"/>
          <w:lang w:val="es-ES"/>
        </w:rPr>
        <w:t xml:space="preserve">Compromiso de adscribir á execución os medios persoais ou materiais suficientes para iso (art 76 </w:t>
      </w:r>
      <w:r w:rsidRPr="00D53A76">
        <w:rPr>
          <w:rFonts w:ascii="Arial" w:hAnsi="Arial" w:cs="Arial"/>
          <w:b/>
          <w:bCs/>
          <w:color w:val="333333"/>
          <w:sz w:val="20"/>
          <w:lang w:val="es-ES"/>
        </w:rPr>
        <w:t>LCSP</w:t>
      </w:r>
      <w:r>
        <w:rPr>
          <w:rFonts w:ascii="Arial" w:hAnsi="Arial" w:cs="Arial"/>
          <w:b/>
          <w:bCs/>
          <w:color w:val="333333"/>
          <w:sz w:val="20"/>
          <w:lang w:val="es-ES"/>
        </w:rPr>
        <w:t>).</w:t>
      </w:r>
    </w:p>
    <w:p w:rsidR="00254F12" w:rsidRDefault="00254F12" w:rsidP="00254F12">
      <w:pPr>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Esixible ou non segundo o disposto no epígrafe 6 do cadro de características</w:t>
      </w:r>
    </w:p>
    <w:p w:rsidR="00254F12" w:rsidRDefault="00254F12" w:rsidP="00254F12">
      <w:pPr>
        <w:suppressAutoHyphens/>
        <w:spacing w:before="0" w:after="120" w:line="276" w:lineRule="auto"/>
        <w:jc w:val="both"/>
        <w:rPr>
          <w:rFonts w:ascii="Arial" w:hAnsi="Arial" w:cs="Arial"/>
          <w:b/>
          <w:color w:val="auto"/>
          <w:sz w:val="20"/>
          <w:lang w:val="es-ES"/>
        </w:rPr>
      </w:pPr>
      <w:r>
        <w:rPr>
          <w:rFonts w:ascii="Arial" w:hAnsi="Arial" w:cs="Arial"/>
          <w:b/>
          <w:color w:val="auto"/>
          <w:sz w:val="20"/>
          <w:lang w:val="es-ES"/>
        </w:rPr>
        <w:t>10.1.2.2. Declaracións, de acordo co modelo que figura como anexo nº 6</w:t>
      </w:r>
    </w:p>
    <w:p w:rsidR="00254F12" w:rsidRDefault="00254F12" w:rsidP="00254F12">
      <w:pPr>
        <w:suppressAutoHyphens/>
        <w:spacing w:before="0" w:after="120" w:line="276" w:lineRule="auto"/>
        <w:jc w:val="both"/>
        <w:rPr>
          <w:rFonts w:ascii="Arial" w:hAnsi="Arial" w:cs="Arial"/>
          <w:b/>
          <w:color w:val="auto"/>
          <w:sz w:val="20"/>
          <w:lang w:val="es-ES"/>
        </w:rPr>
      </w:pPr>
      <w:r>
        <w:rPr>
          <w:rFonts w:ascii="Arial" w:hAnsi="Arial" w:cs="Arial"/>
          <w:b/>
          <w:color w:val="auto"/>
          <w:sz w:val="20"/>
          <w:lang w:val="es-ES"/>
        </w:rPr>
        <w:t>10.1.2.3. Unións temporais de empresas.</w:t>
      </w:r>
    </w:p>
    <w:p w:rsidR="00254F12" w:rsidRPr="006846C1" w:rsidRDefault="00254F12" w:rsidP="00254F12">
      <w:pPr>
        <w:suppressAutoHyphens/>
        <w:spacing w:before="0" w:after="120" w:line="276" w:lineRule="auto"/>
        <w:jc w:val="both"/>
        <w:rPr>
          <w:rFonts w:ascii="Arial" w:hAnsi="Arial"/>
          <w:sz w:val="20"/>
          <w:lang w:val="es-ES"/>
        </w:rPr>
      </w:pPr>
      <w:r>
        <w:rPr>
          <w:rFonts w:ascii="Arial" w:hAnsi="Arial" w:cs="Arial"/>
          <w:color w:val="auto"/>
          <w:sz w:val="20"/>
          <w:lang w:val="es-ES"/>
        </w:rPr>
        <w:t xml:space="preserve">Indicación dos nomes e circunstancias das empresas que a constitúen, participación de cada unha delas e compromiso de constituírse formalmente en UTE caso de resultar adxudicatarias, de conformidade co artigo 69 </w:t>
      </w:r>
      <w:r w:rsidRPr="00D53A76">
        <w:rPr>
          <w:rFonts w:ascii="Arial" w:hAnsi="Arial" w:cs="Arial"/>
          <w:color w:val="auto"/>
          <w:sz w:val="20"/>
          <w:lang w:val="es-ES"/>
        </w:rPr>
        <w:t>LCSP</w:t>
      </w:r>
      <w:r>
        <w:rPr>
          <w:rFonts w:ascii="Arial" w:hAnsi="Arial" w:cs="Arial"/>
          <w:color w:val="auto"/>
          <w:sz w:val="20"/>
          <w:lang w:val="es-ES"/>
        </w:rPr>
        <w:t xml:space="preserve"> e cláusula 7 do presente Prego. </w:t>
      </w:r>
    </w:p>
    <w:p w:rsidR="00254F12" w:rsidRDefault="00254F12" w:rsidP="00254F12">
      <w:pPr>
        <w:suppressAutoHyphens/>
        <w:spacing w:before="0" w:after="120" w:line="276" w:lineRule="auto"/>
        <w:jc w:val="both"/>
        <w:rPr>
          <w:rFonts w:ascii="Arial" w:hAnsi="Arial" w:cs="Arial"/>
          <w:b/>
          <w:color w:val="auto"/>
          <w:sz w:val="20"/>
          <w:lang w:val="es-ES"/>
        </w:rPr>
      </w:pPr>
      <w:r>
        <w:rPr>
          <w:rFonts w:ascii="Arial" w:hAnsi="Arial" w:cs="Arial"/>
          <w:b/>
          <w:color w:val="auto"/>
          <w:sz w:val="20"/>
          <w:lang w:val="es-ES"/>
        </w:rPr>
        <w:t>10.1.2.4. Empresas estranxeiras</w:t>
      </w:r>
    </w:p>
    <w:p w:rsidR="00254F12" w:rsidRDefault="00254F12" w:rsidP="00254F12">
      <w:pPr>
        <w:suppressAutoHyphens/>
        <w:spacing w:before="0" w:after="120" w:line="276" w:lineRule="auto"/>
        <w:jc w:val="both"/>
        <w:rPr>
          <w:rFonts w:ascii="Arial" w:hAnsi="Arial" w:cs="Arial"/>
          <w:b/>
          <w:color w:val="auto"/>
          <w:sz w:val="20"/>
          <w:lang w:val="es-ES"/>
        </w:rPr>
      </w:pPr>
      <w:r>
        <w:rPr>
          <w:rFonts w:ascii="Arial" w:hAnsi="Arial" w:cs="Arial"/>
          <w:color w:val="auto"/>
          <w:sz w:val="20"/>
          <w:lang w:val="es-ES"/>
        </w:rPr>
        <w:t xml:space="preserve"> Ademais da declaración responsable a que se refire a letra anterior, as empresas estranxeiras, nos casos en que o contrato vaia a executarse en España, deberán achegar unha declaración de sometemento á xurisdición dos xulgados e tribunais españois de calquera orde, para todas as incidencias que de modo directo ou indirecto puidesen xurdir do contrato,</w:t>
      </w:r>
      <w:r>
        <w:rPr>
          <w:rFonts w:ascii="Arial" w:hAnsi="Arial" w:cs="Arial"/>
          <w:b/>
          <w:color w:val="auto"/>
          <w:sz w:val="20"/>
          <w:lang w:val="es-ES"/>
        </w:rPr>
        <w:t xml:space="preserve"> c</w:t>
      </w:r>
      <w:r>
        <w:rPr>
          <w:rFonts w:ascii="Arial" w:hAnsi="Arial" w:cs="Arial"/>
          <w:color w:val="auto"/>
          <w:sz w:val="20"/>
          <w:lang w:val="es-ES"/>
        </w:rPr>
        <w:t>on renuncia, no seu caso, ao foro xurisdicional estranxeiro que puidese corresponder ao licitante.</w:t>
      </w:r>
    </w:p>
    <w:p w:rsidR="00254F12" w:rsidRDefault="00254F12" w:rsidP="00254F12">
      <w:pPr>
        <w:suppressAutoHyphens/>
        <w:spacing w:before="0" w:after="120" w:line="276" w:lineRule="auto"/>
        <w:jc w:val="both"/>
        <w:rPr>
          <w:rFonts w:ascii="Arial" w:hAnsi="Arial" w:cs="Arial"/>
          <w:b/>
          <w:color w:val="auto"/>
          <w:sz w:val="20"/>
          <w:lang w:val="es-ES"/>
        </w:rPr>
      </w:pPr>
      <w:r>
        <w:rPr>
          <w:rFonts w:ascii="Arial" w:hAnsi="Arial" w:cs="Arial"/>
          <w:b/>
          <w:sz w:val="20"/>
          <w:lang w:val="es-ES"/>
        </w:rPr>
        <w:t xml:space="preserve">10.1.2.5. Empresas </w:t>
      </w:r>
      <w:proofErr w:type="gramStart"/>
      <w:r>
        <w:rPr>
          <w:rFonts w:ascii="Arial" w:hAnsi="Arial" w:cs="Arial"/>
          <w:b/>
          <w:sz w:val="20"/>
          <w:lang w:val="es-ES"/>
        </w:rPr>
        <w:t>non</w:t>
      </w:r>
      <w:proofErr w:type="gramEnd"/>
      <w:r>
        <w:rPr>
          <w:rFonts w:ascii="Arial" w:hAnsi="Arial" w:cs="Arial"/>
          <w:b/>
          <w:sz w:val="20"/>
          <w:lang w:val="es-ES"/>
        </w:rPr>
        <w:t xml:space="preserve"> comunitarias</w:t>
      </w:r>
    </w:p>
    <w:p w:rsidR="00254F12" w:rsidRDefault="00254F12" w:rsidP="00254F12">
      <w:pPr>
        <w:suppressAutoHyphens/>
        <w:spacing w:before="0" w:after="120" w:line="276" w:lineRule="auto"/>
        <w:jc w:val="both"/>
        <w:rPr>
          <w:rFonts w:ascii="Arial" w:hAnsi="Arial" w:cs="Arial"/>
          <w:b/>
          <w:color w:val="auto"/>
          <w:sz w:val="20"/>
          <w:lang w:val="es-ES"/>
        </w:rPr>
      </w:pPr>
      <w:r>
        <w:rPr>
          <w:rFonts w:ascii="Arial" w:hAnsi="Arial" w:cs="Arial"/>
          <w:color w:val="333333"/>
          <w:sz w:val="20"/>
          <w:lang w:val="es-ES"/>
        </w:rPr>
        <w:t xml:space="preserve"> Ademais da declaración responsable a que se refire a letra anterior, as empresas non comunitarias deberán presentar o Informe de reciprocidade a que se refire </w:t>
      </w:r>
      <w:r w:rsidRPr="00D53A76">
        <w:rPr>
          <w:rFonts w:ascii="Arial" w:hAnsi="Arial" w:cs="Arial"/>
          <w:color w:val="auto"/>
          <w:sz w:val="20"/>
          <w:lang w:val="es-ES"/>
        </w:rPr>
        <w:t>o artigo 68.1 LCSP coas excepcións</w:t>
      </w:r>
      <w:r>
        <w:rPr>
          <w:rFonts w:ascii="Arial" w:hAnsi="Arial" w:cs="Arial"/>
          <w:color w:val="333333"/>
          <w:sz w:val="20"/>
          <w:lang w:val="es-ES"/>
        </w:rPr>
        <w:t xml:space="preserve"> previstas no mesmo.</w:t>
      </w:r>
    </w:p>
    <w:p w:rsidR="00254F12" w:rsidRDefault="00254F12" w:rsidP="00254F12">
      <w:pPr>
        <w:suppressAutoHyphens/>
        <w:spacing w:before="0" w:after="120" w:line="276" w:lineRule="auto"/>
        <w:ind w:right="160"/>
        <w:jc w:val="both"/>
        <w:rPr>
          <w:rFonts w:ascii="Arial" w:hAnsi="Arial" w:cs="Arial"/>
          <w:b/>
          <w:color w:val="auto"/>
          <w:sz w:val="20"/>
          <w:lang w:val="es-ES"/>
        </w:rPr>
      </w:pPr>
      <w:r>
        <w:rPr>
          <w:rFonts w:ascii="Arial" w:hAnsi="Arial" w:cs="Arial"/>
          <w:b/>
          <w:color w:val="auto"/>
          <w:sz w:val="20"/>
          <w:lang w:val="es-ES"/>
        </w:rPr>
        <w:t xml:space="preserve">10.1.2.6. </w:t>
      </w:r>
      <w:proofErr w:type="gramStart"/>
      <w:r>
        <w:rPr>
          <w:rFonts w:ascii="Arial" w:hAnsi="Arial" w:cs="Arial"/>
          <w:b/>
          <w:color w:val="auto"/>
          <w:sz w:val="20"/>
          <w:lang w:val="es-ES"/>
        </w:rPr>
        <w:t>ndice</w:t>
      </w:r>
      <w:proofErr w:type="gramEnd"/>
      <w:r>
        <w:rPr>
          <w:rFonts w:ascii="Arial" w:hAnsi="Arial" w:cs="Arial"/>
          <w:b/>
          <w:color w:val="auto"/>
          <w:sz w:val="20"/>
          <w:lang w:val="es-ES"/>
        </w:rPr>
        <w:t xml:space="preserve"> de documentos que integran o sobre.</w:t>
      </w:r>
    </w:p>
    <w:p w:rsidR="00254F12" w:rsidRPr="006846C1" w:rsidRDefault="00254F12" w:rsidP="00254F12">
      <w:pPr>
        <w:suppressAutoHyphens/>
        <w:spacing w:before="0" w:after="120" w:line="276" w:lineRule="auto"/>
        <w:ind w:right="160"/>
        <w:jc w:val="both"/>
        <w:rPr>
          <w:rFonts w:ascii="Arial" w:hAnsi="Arial"/>
          <w:sz w:val="20"/>
          <w:lang w:val="es-ES"/>
        </w:rPr>
      </w:pPr>
      <w:r>
        <w:rPr>
          <w:rFonts w:ascii="Arial" w:hAnsi="Arial" w:cs="Arial"/>
          <w:color w:val="auto"/>
          <w:sz w:val="20"/>
          <w:lang w:val="es-ES"/>
        </w:rPr>
        <w:t xml:space="preserve"> Farase constar, dentro do sobre e na primeira páxina, en folla independente, un índice dos documentos que o integran, enunciado numéricamente.</w:t>
      </w:r>
    </w:p>
    <w:p w:rsidR="00254F12" w:rsidRDefault="00254F12" w:rsidP="00254F12">
      <w:pPr>
        <w:pStyle w:val="Blockquote"/>
        <w:tabs>
          <w:tab w:val="left" w:pos="828"/>
        </w:tabs>
        <w:suppressAutoHyphens/>
        <w:spacing w:before="0" w:after="120" w:line="276" w:lineRule="auto"/>
        <w:ind w:left="0" w:right="0"/>
        <w:jc w:val="both"/>
        <w:rPr>
          <w:rFonts w:ascii="Arial" w:hAnsi="Arial" w:cs="Arial"/>
          <w:color w:val="auto"/>
          <w:sz w:val="20"/>
          <w:lang w:val="es-ES"/>
        </w:rPr>
      </w:pPr>
      <w:r>
        <w:rPr>
          <w:rFonts w:ascii="Arial" w:hAnsi="Arial" w:cs="Arial"/>
          <w:b/>
          <w:iCs/>
          <w:color w:val="auto"/>
          <w:sz w:val="20"/>
          <w:lang w:val="es-ES"/>
        </w:rPr>
        <w:t xml:space="preserve">10.1.3. </w:t>
      </w:r>
      <w:r>
        <w:rPr>
          <w:rFonts w:ascii="Arial" w:hAnsi="Arial" w:cs="Arial"/>
          <w:iCs/>
          <w:color w:val="auto"/>
          <w:sz w:val="20"/>
          <w:lang w:val="es-ES"/>
        </w:rPr>
        <w:t>O licitador a cuxo favor recaia a proposta de adxudicación, deberá acreditar #ante o órgano de contratación, previamente á adxudicación do contrato, a posesión e validez dos documentos esixidos. En todo caso o órgano de contratación, en orde a garantir o bo fin do procedemento, poderá solicitar, en calquera momento anterior á adopción da proposta de adxudicación, que os licitadores acheguen documentación acreditativa do cumprimento das condicións establecidas para ser adxudicatario do contrato</w:t>
      </w:r>
      <w:r>
        <w:rPr>
          <w:rFonts w:ascii="Arial" w:hAnsi="Arial" w:cs="Arial"/>
          <w:b/>
          <w:iCs/>
          <w:color w:val="auto"/>
          <w:sz w:val="20"/>
          <w:lang w:val="es-ES"/>
        </w:rPr>
        <w:t>.</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bCs/>
          <w:color w:val="auto"/>
          <w:sz w:val="20"/>
          <w:lang w:val="es-ES"/>
        </w:rPr>
      </w:pPr>
      <w:r>
        <w:rPr>
          <w:rFonts w:ascii="Arial" w:hAnsi="Arial" w:cs="Arial"/>
          <w:b/>
          <w:color w:val="auto"/>
          <w:sz w:val="20"/>
          <w:lang w:val="es-ES"/>
        </w:rPr>
        <w:t xml:space="preserve">10.2. </w:t>
      </w:r>
      <w:r>
        <w:rPr>
          <w:rFonts w:ascii="Arial" w:hAnsi="Arial" w:cs="Arial"/>
          <w:b/>
          <w:color w:val="auto"/>
          <w:sz w:val="20"/>
          <w:lang w:val="es-ES"/>
        </w:rPr>
        <w:tab/>
      </w:r>
      <w:r>
        <w:rPr>
          <w:rFonts w:ascii="Arial" w:hAnsi="Arial" w:cs="Arial"/>
          <w:b/>
          <w:bCs/>
          <w:color w:val="333333"/>
          <w:sz w:val="20"/>
          <w:lang w:val="es-ES"/>
        </w:rPr>
        <w:t>ARQUIVO OU</w:t>
      </w:r>
      <w:r>
        <w:rPr>
          <w:rFonts w:ascii="Arial" w:hAnsi="Arial" w:cs="Arial"/>
          <w:b/>
          <w:bCs/>
          <w:color w:val="auto"/>
          <w:sz w:val="20"/>
          <w:lang w:val="es-ES"/>
        </w:rPr>
        <w:t xml:space="preserve"> </w:t>
      </w:r>
      <w:r>
        <w:rPr>
          <w:rFonts w:ascii="Arial" w:hAnsi="Arial" w:cs="Arial"/>
          <w:b/>
          <w:color w:val="auto"/>
          <w:sz w:val="20"/>
          <w:lang w:val="es-ES"/>
        </w:rPr>
        <w:t xml:space="preserve">SOBRE ELECTRÓNICO </w:t>
      </w:r>
      <w:r>
        <w:rPr>
          <w:rFonts w:ascii="Arial" w:hAnsi="Arial" w:cs="Arial"/>
          <w:b/>
          <w:bCs/>
          <w:color w:val="auto"/>
          <w:sz w:val="20"/>
          <w:lang w:val="es-ES"/>
        </w:rPr>
        <w:t>B: "</w:t>
      </w:r>
      <w:r>
        <w:rPr>
          <w:rFonts w:ascii="Arial" w:hAnsi="Arial" w:cs="Arial"/>
          <w:b/>
          <w:bCs/>
          <w:color w:val="333333"/>
          <w:sz w:val="20"/>
          <w:lang w:val="es-ES"/>
        </w:rPr>
        <w:t>Referencias técnicas non valorables</w:t>
      </w:r>
      <w:r>
        <w:rPr>
          <w:rFonts w:ascii="Arial" w:hAnsi="Arial" w:cs="Arial"/>
          <w:bCs/>
          <w:color w:val="333333"/>
          <w:sz w:val="20"/>
          <w:lang w:val="es-ES"/>
        </w:rPr>
        <w:t xml:space="preserve"> </w:t>
      </w:r>
      <w:r>
        <w:rPr>
          <w:rFonts w:ascii="Arial" w:hAnsi="Arial" w:cs="Arial"/>
          <w:b/>
          <w:bCs/>
          <w:color w:val="333333"/>
          <w:sz w:val="20"/>
          <w:lang w:val="es-ES"/>
        </w:rPr>
        <w:t>automáticamente</w:t>
      </w:r>
      <w:r>
        <w:rPr>
          <w:rFonts w:ascii="Arial" w:hAnsi="Arial" w:cs="Arial"/>
          <w:b/>
          <w:bCs/>
          <w:color w:val="auto"/>
          <w:sz w:val="20"/>
          <w:lang w:val="es-ES"/>
        </w:rPr>
        <w:t xml:space="preserve">". </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rPr>
          <w:rFonts w:cs="Arial"/>
          <w:color w:val="auto"/>
          <w:lang w:val="es-ES"/>
        </w:rPr>
      </w:pPr>
      <w:r>
        <w:rPr>
          <w:rFonts w:ascii="Arial" w:hAnsi="Arial" w:cs="Arial"/>
          <w:color w:val="auto"/>
          <w:sz w:val="20"/>
          <w:lang w:val="es-ES"/>
        </w:rPr>
        <w:t xml:space="preserve"> O sobre conterá a documentación de Referencias Técnicas non valorables automáticamente que se indica no Anexo Nº 3 do presente prego.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 xml:space="preserve">10.3. </w:t>
      </w:r>
      <w:r>
        <w:rPr>
          <w:rFonts w:cs="Arial"/>
          <w:b/>
          <w:color w:val="auto"/>
          <w:lang w:val="es-ES"/>
        </w:rPr>
        <w:tab/>
        <w:t xml:space="preserve">ARQUIVO OU SOBRE ELECTRÓNICO </w:t>
      </w:r>
      <w:r>
        <w:rPr>
          <w:rFonts w:cs="Arial"/>
          <w:b/>
          <w:bCs/>
          <w:color w:val="auto"/>
          <w:lang w:val="es-ES"/>
        </w:rPr>
        <w:t>C: "Oferta económica e referencias valorables automáticamente</w:t>
      </w:r>
      <w:r>
        <w:rPr>
          <w:rFonts w:cs="Arial"/>
          <w:color w:val="auto"/>
          <w:lang w:val="es-ES"/>
        </w:rPr>
        <w:t>”</w:t>
      </w:r>
    </w:p>
    <w:p w:rsidR="00254F12" w:rsidRDefault="00254F12" w:rsidP="00D53A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333333"/>
          <w:sz w:val="20"/>
          <w:lang w:val="es-ES"/>
        </w:rPr>
        <w:t xml:space="preserve"> Conterá a oferta formulada estritamente conforme ao modelo que figura como Anexo Nº 4 deste Prego.</w:t>
      </w:r>
    </w:p>
    <w:p w:rsidR="00254F12" w:rsidRDefault="00254F12" w:rsidP="00D53A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333333"/>
          <w:sz w:val="20"/>
          <w:lang w:val="es-ES"/>
        </w:rPr>
        <w:lastRenderedPageBreak/>
        <w:t xml:space="preserve"> O licitador comprométese a manter a súa oferta por un prazo mínimo de tres meses a contar desde a apertura das proposicións.</w:t>
      </w:r>
      <w:r>
        <w:rPr>
          <w:rFonts w:ascii="Arial" w:hAnsi="Arial" w:cs="Arial"/>
          <w:color w:val="auto"/>
          <w:sz w:val="20"/>
          <w:lang w:val="es-ES"/>
        </w:rPr>
        <w:t xml:space="preserve"> </w:t>
      </w:r>
    </w:p>
    <w:p w:rsidR="00254F12" w:rsidRDefault="00254F12" w:rsidP="00D53A76">
      <w:pPr>
        <w:pStyle w:val="Epgrafe"/>
        <w:suppressAutoHyphens/>
        <w:jc w:val="both"/>
        <w:rPr>
          <w:color w:val="auto"/>
          <w:lang w:val="es-ES"/>
        </w:rPr>
      </w:pPr>
      <w:r>
        <w:rPr>
          <w:color w:val="auto"/>
          <w:lang w:val="es-ES"/>
        </w:rPr>
        <w:t>11.</w:t>
      </w:r>
      <w:r>
        <w:rPr>
          <w:color w:val="auto"/>
          <w:lang w:val="es-ES"/>
        </w:rPr>
        <w:tab/>
        <w:t xml:space="preserve">GARANTÍAS </w:t>
      </w:r>
    </w:p>
    <w:p w:rsidR="00254F12" w:rsidRDefault="00254F12" w:rsidP="00D53A7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11.1. GARANTÍA PROVISIONAL. </w:t>
      </w:r>
    </w:p>
    <w:p w:rsidR="00254F12" w:rsidRPr="006846C1" w:rsidRDefault="00254F12" w:rsidP="00D53A76">
      <w:pPr>
        <w:jc w:val="both"/>
        <w:rPr>
          <w:rFonts w:ascii="Arial" w:hAnsi="Arial"/>
          <w:sz w:val="20"/>
          <w:lang w:val="es-ES"/>
        </w:rPr>
      </w:pPr>
      <w:r w:rsidRPr="00254F12">
        <w:rPr>
          <w:rFonts w:ascii="Arial" w:hAnsi="Arial"/>
          <w:sz w:val="20"/>
          <w:lang w:val="es-ES"/>
        </w:rPr>
        <w:t xml:space="preserve"> </w:t>
      </w:r>
      <w:r w:rsidRPr="006846C1">
        <w:rPr>
          <w:rFonts w:ascii="Arial" w:hAnsi="Arial"/>
          <w:sz w:val="20"/>
          <w:lang w:val="es-ES"/>
        </w:rPr>
        <w:t>Esixible:</w:t>
      </w:r>
    </w:p>
    <w:p w:rsidR="00254F12" w:rsidRPr="006846C1" w:rsidRDefault="00254F12" w:rsidP="00D53A76">
      <w:pPr>
        <w:jc w:val="both"/>
        <w:rPr>
          <w:rFonts w:ascii="Arial" w:hAnsi="Arial"/>
          <w:sz w:val="20"/>
          <w:lang w:val="es-ES"/>
        </w:rPr>
      </w:pPr>
      <w:r w:rsidRPr="006846C1">
        <w:rPr>
          <w:rFonts w:ascii="Arial" w:hAnsi="Arial"/>
          <w:sz w:val="20"/>
          <w:lang w:val="es-ES"/>
        </w:rPr>
        <w:t xml:space="preserve"> De conformidade co establecido no Epígrafe 10 do cadro de características.</w:t>
      </w:r>
    </w:p>
    <w:p w:rsidR="00254F12" w:rsidRPr="006846C1" w:rsidRDefault="00254F12" w:rsidP="00D53A76">
      <w:pPr>
        <w:jc w:val="both"/>
        <w:rPr>
          <w:rFonts w:ascii="Arial" w:hAnsi="Arial"/>
          <w:sz w:val="20"/>
          <w:lang w:val="es-ES"/>
        </w:rPr>
      </w:pPr>
      <w:r w:rsidRPr="006846C1">
        <w:rPr>
          <w:rFonts w:ascii="Arial" w:hAnsi="Arial"/>
          <w:sz w:val="20"/>
          <w:lang w:val="es-ES"/>
        </w:rPr>
        <w:t xml:space="preserve"> Non esixible:</w:t>
      </w:r>
    </w:p>
    <w:p w:rsidR="00254F12" w:rsidRDefault="00254F12" w:rsidP="00D53A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333333"/>
          <w:sz w:val="20"/>
          <w:lang w:val="es-ES"/>
        </w:rPr>
        <w:t xml:space="preserve"> En consonancia co disposto no </w:t>
      </w:r>
      <w:r w:rsidRPr="00D53A76">
        <w:rPr>
          <w:rFonts w:ascii="Arial" w:hAnsi="Arial" w:cs="Arial"/>
          <w:color w:val="auto"/>
          <w:sz w:val="20"/>
          <w:lang w:val="es-ES"/>
        </w:rPr>
        <w:t>artigo 106 LCSP os licitadores</w:t>
      </w:r>
      <w:r>
        <w:rPr>
          <w:rFonts w:ascii="Arial" w:hAnsi="Arial" w:cs="Arial"/>
          <w:color w:val="333333"/>
          <w:sz w:val="20"/>
          <w:lang w:val="es-ES"/>
        </w:rPr>
        <w:t xml:space="preserve"> quedan dispensados da constitución da garantía provisional.</w:t>
      </w:r>
      <w:r>
        <w:rPr>
          <w:rFonts w:ascii="Arial" w:hAnsi="Arial" w:cs="Arial"/>
          <w:color w:val="auto"/>
          <w:sz w:val="20"/>
          <w:lang w:val="es-ES"/>
        </w:rPr>
        <w:t xml:space="preserve"> </w:t>
      </w:r>
    </w:p>
    <w:p w:rsidR="00254F12" w:rsidRDefault="00254F12" w:rsidP="00254F12">
      <w:pPr>
        <w:tabs>
          <w:tab w:val="left" w:pos="0"/>
        </w:tabs>
        <w:suppressAutoHyphens/>
        <w:spacing w:before="0" w:after="120" w:line="276" w:lineRule="auto"/>
        <w:jc w:val="both"/>
        <w:rPr>
          <w:rFonts w:ascii="Arial" w:hAnsi="Arial" w:cs="Arial"/>
          <w:b/>
          <w:color w:val="auto"/>
          <w:sz w:val="20"/>
          <w:lang w:val="es-ES"/>
        </w:rPr>
      </w:pPr>
      <w:r>
        <w:rPr>
          <w:rFonts w:ascii="Arial" w:hAnsi="Arial" w:cs="Arial"/>
          <w:color w:val="auto"/>
          <w:sz w:val="20"/>
          <w:lang w:val="es-ES"/>
        </w:rPr>
        <w:t>11.2.</w:t>
      </w:r>
      <w:r>
        <w:rPr>
          <w:rFonts w:ascii="Arial" w:hAnsi="Arial" w:cs="Arial"/>
          <w:color w:val="auto"/>
          <w:sz w:val="20"/>
          <w:lang w:val="es-ES"/>
        </w:rPr>
        <w:tab/>
        <w:t>GARANTÍA DEFINITIVA.</w:t>
      </w:r>
      <w:r>
        <w:rPr>
          <w:rFonts w:ascii="Arial" w:hAnsi="Arial" w:cs="Arial"/>
          <w:b/>
          <w:color w:val="auto"/>
          <w:sz w:val="20"/>
          <w:lang w:val="es-ES"/>
        </w:rPr>
        <w:t xml:space="preserve"> </w:t>
      </w:r>
    </w:p>
    <w:p w:rsidR="00254F12" w:rsidRPr="006846C1" w:rsidRDefault="00254F12" w:rsidP="00254F12">
      <w:pPr>
        <w:rPr>
          <w:rFonts w:ascii="Arial" w:hAnsi="Arial"/>
          <w:sz w:val="20"/>
          <w:lang w:val="es-ES"/>
        </w:rPr>
      </w:pPr>
      <w:r w:rsidRPr="006846C1">
        <w:rPr>
          <w:rFonts w:ascii="Arial" w:hAnsi="Arial"/>
          <w:sz w:val="20"/>
          <w:lang w:val="es-ES"/>
        </w:rPr>
        <w:t>Esixible:</w:t>
      </w:r>
    </w:p>
    <w:p w:rsidR="00254F12" w:rsidRPr="006846C1" w:rsidRDefault="00254F12" w:rsidP="00254F12">
      <w:pPr>
        <w:rPr>
          <w:rFonts w:ascii="Arial" w:hAnsi="Arial"/>
          <w:sz w:val="20"/>
          <w:lang w:val="es-ES"/>
        </w:rPr>
      </w:pPr>
      <w:r w:rsidRPr="006846C1">
        <w:rPr>
          <w:rFonts w:ascii="Arial" w:hAnsi="Arial"/>
          <w:sz w:val="20"/>
          <w:lang w:val="es-ES"/>
        </w:rPr>
        <w:t>O licitador que presente a oferta máis vantaxosa deberá constituír a garantía definitiva polo importe que se indica no Epígrafe 10 do cadro de características.</w:t>
      </w:r>
    </w:p>
    <w:p w:rsidR="00254F12" w:rsidRPr="006846C1" w:rsidRDefault="00254F12" w:rsidP="00254F12">
      <w:pPr>
        <w:rPr>
          <w:rFonts w:ascii="Arial" w:hAnsi="Arial"/>
          <w:sz w:val="20"/>
          <w:lang w:val="es-ES"/>
        </w:rPr>
      </w:pPr>
      <w:r w:rsidRPr="006846C1">
        <w:rPr>
          <w:rFonts w:ascii="Arial" w:hAnsi="Arial"/>
          <w:sz w:val="20"/>
          <w:lang w:val="es-ES"/>
        </w:rPr>
        <w:t>Non esixible:</w:t>
      </w:r>
    </w:p>
    <w:p w:rsidR="00254F12" w:rsidRPr="006846C1" w:rsidRDefault="00254F12" w:rsidP="00254F12">
      <w:pPr>
        <w:rPr>
          <w:rFonts w:ascii="Arial" w:hAnsi="Arial"/>
          <w:sz w:val="20"/>
          <w:lang w:val="es-ES"/>
        </w:rPr>
      </w:pPr>
      <w:r w:rsidRPr="006846C1">
        <w:rPr>
          <w:rFonts w:ascii="Arial" w:hAnsi="Arial"/>
          <w:sz w:val="20"/>
          <w:lang w:val="es-ES"/>
        </w:rPr>
        <w:t>Polos motivos expostos no Epígrafe 10 do cadro de características.</w:t>
      </w:r>
    </w:p>
    <w:p w:rsidR="00254F12" w:rsidRDefault="00254F12" w:rsidP="00254F12">
      <w:pPr>
        <w:tabs>
          <w:tab w:val="left" w:pos="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11.3. </w:t>
      </w:r>
      <w:r>
        <w:rPr>
          <w:rFonts w:ascii="Arial" w:hAnsi="Arial" w:cs="Arial"/>
          <w:color w:val="auto"/>
          <w:sz w:val="20"/>
          <w:lang w:val="es-ES"/>
        </w:rPr>
        <w:tab/>
        <w:t xml:space="preserve">GARANTÍA COMPLEMENTARIA. </w:t>
      </w:r>
    </w:p>
    <w:p w:rsidR="00254F12" w:rsidRDefault="00254F12" w:rsidP="00254F12">
      <w:pPr>
        <w:tabs>
          <w:tab w:val="left" w:pos="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 Naqueles casos nos que a proposta de adxudicación da Mesa de Contratación sexa a oferta presentada polo licitador que estivese incurso inicialmente en presunción de anormalidade, requiriráselle, de conformidade co art. 107.2 </w:t>
      </w:r>
      <w:r w:rsidRPr="00D53A76">
        <w:rPr>
          <w:rFonts w:ascii="Arial" w:hAnsi="Arial" w:cs="Arial"/>
          <w:color w:val="auto"/>
          <w:sz w:val="20"/>
          <w:lang w:val="es-ES"/>
        </w:rPr>
        <w:t>LCSP</w:t>
      </w:r>
      <w:r>
        <w:rPr>
          <w:rFonts w:ascii="Arial" w:hAnsi="Arial" w:cs="Arial"/>
          <w:color w:val="auto"/>
          <w:sz w:val="20"/>
          <w:lang w:val="es-ES"/>
        </w:rPr>
        <w:t>, que ademais da garantía a que se refire o parágrafo anterior, préstese unha complementaria polo importe indicado no Epígrafe 10 do cadro de características.</w:t>
      </w:r>
    </w:p>
    <w:p w:rsidR="00254F12" w:rsidRDefault="00254F12" w:rsidP="00254F12">
      <w:pPr>
        <w:tabs>
          <w:tab w:val="left" w:pos="0"/>
        </w:tabs>
        <w:suppressAutoHyphens/>
        <w:spacing w:before="0" w:line="276" w:lineRule="auto"/>
        <w:jc w:val="both"/>
        <w:rPr>
          <w:rFonts w:ascii="Arial" w:hAnsi="Arial" w:cs="Arial"/>
          <w:color w:val="auto"/>
          <w:sz w:val="20"/>
          <w:lang w:val="es-ES"/>
        </w:rPr>
      </w:pPr>
      <w:r>
        <w:rPr>
          <w:rFonts w:ascii="Arial" w:hAnsi="Arial" w:cs="Arial"/>
          <w:color w:val="auto"/>
          <w:sz w:val="20"/>
          <w:lang w:val="es-ES"/>
        </w:rPr>
        <w:t xml:space="preserve">11.4 </w:t>
      </w:r>
      <w:r>
        <w:rPr>
          <w:rFonts w:ascii="Arial" w:hAnsi="Arial" w:cs="Arial"/>
          <w:color w:val="auto"/>
          <w:sz w:val="20"/>
          <w:lang w:val="es-ES"/>
        </w:rPr>
        <w:tab/>
        <w:t>FORMA DE CONSTITUÍR AS GARANTÍAS</w:t>
      </w:r>
    </w:p>
    <w:p w:rsidR="00254F12" w:rsidRPr="00D53A76" w:rsidRDefault="00254F12" w:rsidP="00254F12">
      <w:pPr>
        <w:rPr>
          <w:rFonts w:ascii="Arial" w:hAnsi="Arial" w:cs="Arial"/>
          <w:color w:val="auto"/>
          <w:sz w:val="20"/>
          <w:lang w:val="es-ES"/>
        </w:rPr>
      </w:pPr>
      <w:r w:rsidRPr="00D53A76">
        <w:rPr>
          <w:rFonts w:ascii="Arial" w:hAnsi="Arial" w:cs="Arial"/>
          <w:color w:val="auto"/>
          <w:sz w:val="20"/>
          <w:lang w:val="es-ES"/>
        </w:rPr>
        <w:t>As garantías poderán constituírse por calquera dos medios a que se refire o artigo 108 LCSP.</w:t>
      </w:r>
    </w:p>
    <w:p w:rsidR="00254F12" w:rsidRDefault="00254F12" w:rsidP="00254F12">
      <w:pPr>
        <w:tabs>
          <w:tab w:val="left" w:pos="0"/>
        </w:tabs>
        <w:suppressAutoHyphens/>
        <w:spacing w:before="0" w:line="276" w:lineRule="auto"/>
        <w:jc w:val="both"/>
        <w:rPr>
          <w:rFonts w:ascii="Arial" w:hAnsi="Arial" w:cs="Arial"/>
          <w:color w:val="auto"/>
          <w:sz w:val="20"/>
          <w:lang w:val="es-ES"/>
        </w:rPr>
      </w:pPr>
      <w:r>
        <w:rPr>
          <w:rFonts w:ascii="Arial" w:hAnsi="Arial" w:cs="Arial"/>
          <w:color w:val="auto"/>
          <w:sz w:val="20"/>
          <w:lang w:val="es-ES"/>
        </w:rPr>
        <w:t xml:space="preserve"> Con todo, no caso de que estea previsto no prego, segundo o establecido no epígrafe 10 do cadro de características, o licitador proposto como adxudicatario pode solicitar que a constitución da garantía definitiva e, no seu caso, a complementaria, efectúese mediante retención sobre o prezo da factura correspondente ás prestacións obxecto do contrato. Para ese efecto, o representante da entidade deberápresentar unha solicitude expresa á Administración para a constitución de garantía mediante retención de parte do prezo, de acordo con o modelo que figura no Anexo nº 8 do presente prego.</w:t>
      </w:r>
    </w:p>
    <w:p w:rsidR="00254F12" w:rsidRDefault="00254F12" w:rsidP="00254F12">
      <w:pPr>
        <w:pStyle w:val="Epgrafe"/>
        <w:suppressAutoHyphens/>
        <w:rPr>
          <w:color w:val="auto"/>
          <w:lang w:val="es-ES"/>
        </w:rPr>
      </w:pPr>
      <w:r>
        <w:rPr>
          <w:color w:val="auto"/>
          <w:lang w:val="es-ES"/>
        </w:rPr>
        <w:t>12.</w:t>
      </w:r>
      <w:r>
        <w:rPr>
          <w:color w:val="auto"/>
          <w:lang w:val="es-ES"/>
        </w:rPr>
        <w:tab/>
        <w:t>IDIOMA</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333333"/>
          <w:sz w:val="20"/>
          <w:lang w:val="es-ES"/>
        </w:rPr>
        <w:t xml:space="preserve"> Todos os documentos presentados polos licitadores en idiomas distintos do castelán ou do galego, deberán ir acompañados da correspondente </w:t>
      </w:r>
      <w:r w:rsidRPr="00D53A76">
        <w:rPr>
          <w:rFonts w:ascii="Arial" w:hAnsi="Arial" w:cs="Arial"/>
          <w:color w:val="auto"/>
          <w:sz w:val="20"/>
          <w:lang w:val="es-ES"/>
        </w:rPr>
        <w:t>tradución a calquera destes idiomas. De non facelo así, teranse como non postos. Consideraranse documentos insubsanables e non poderán</w:t>
      </w:r>
      <w:r>
        <w:rPr>
          <w:rFonts w:ascii="Arial" w:hAnsi="Arial" w:cs="Arial"/>
          <w:color w:val="333333"/>
          <w:sz w:val="20"/>
          <w:lang w:val="es-ES"/>
        </w:rPr>
        <w:t xml:space="preserve"> ser obxecto de valoración. </w:t>
      </w:r>
    </w:p>
    <w:p w:rsidR="00254F12" w:rsidRDefault="00254F12" w:rsidP="0055777D">
      <w:pPr>
        <w:pStyle w:val="Epgrafe"/>
        <w:suppressAutoHyphens/>
        <w:jc w:val="both"/>
        <w:rPr>
          <w:caps/>
          <w:color w:val="auto"/>
          <w:lang w:val="es-ES"/>
        </w:rPr>
      </w:pPr>
      <w:r>
        <w:rPr>
          <w:caps/>
          <w:color w:val="auto"/>
          <w:lang w:val="es-ES"/>
        </w:rPr>
        <w:t>13.</w:t>
      </w:r>
      <w:r>
        <w:rPr>
          <w:caps/>
          <w:color w:val="auto"/>
          <w:lang w:val="es-ES"/>
        </w:rPr>
        <w:tab/>
        <w:t xml:space="preserve">Apertura de plicas e adxudicación. </w:t>
      </w:r>
    </w:p>
    <w:p w:rsidR="00254F12" w:rsidRPr="00D53A76" w:rsidRDefault="00254F12" w:rsidP="00D53A76">
      <w:pPr>
        <w:spacing w:line="276" w:lineRule="auto"/>
        <w:jc w:val="both"/>
        <w:rPr>
          <w:rFonts w:ascii="Arial" w:hAnsi="Arial"/>
          <w:color w:val="333333"/>
          <w:sz w:val="20"/>
          <w:lang w:val="es-ES"/>
        </w:rPr>
      </w:pPr>
      <w:r w:rsidRPr="006846C1">
        <w:rPr>
          <w:rFonts w:ascii="Arial" w:hAnsi="Arial"/>
          <w:color w:val="333333"/>
          <w:sz w:val="20"/>
          <w:lang w:val="es-ES"/>
        </w:rPr>
        <w:t xml:space="preserve"> Polo que respecta á cualificación da documentación presentada (defectos ou omisións emendables, rexeitamento de proposicións e demais actuacións da Mesa de Contratación), estarase ao disposto nos artigos 141 e150 </w:t>
      </w:r>
      <w:r w:rsidRPr="00D53A76">
        <w:rPr>
          <w:rFonts w:ascii="Arial" w:hAnsi="Arial"/>
          <w:color w:val="333333"/>
          <w:sz w:val="20"/>
          <w:lang w:val="es-ES"/>
        </w:rPr>
        <w:t>LCSP</w:t>
      </w:r>
      <w:r w:rsidRPr="006846C1">
        <w:rPr>
          <w:rFonts w:ascii="Arial" w:hAnsi="Arial"/>
          <w:color w:val="333333"/>
          <w:sz w:val="20"/>
          <w:lang w:val="es-ES"/>
        </w:rPr>
        <w:t xml:space="preserve">. </w:t>
      </w:r>
    </w:p>
    <w:p w:rsidR="00254F12" w:rsidRPr="006846C1" w:rsidRDefault="00254F12" w:rsidP="00D53A76">
      <w:pPr>
        <w:spacing w:line="276" w:lineRule="auto"/>
        <w:jc w:val="both"/>
        <w:rPr>
          <w:lang w:val="es-ES"/>
        </w:rPr>
      </w:pPr>
      <w:r w:rsidRPr="006846C1">
        <w:rPr>
          <w:rFonts w:ascii="Arial" w:hAnsi="Arial"/>
          <w:sz w:val="20"/>
          <w:lang w:val="es-ES"/>
        </w:rPr>
        <w:t xml:space="preserve">Se a mesa observase defectos ou omisións emendables na documentación presentada, comunicarao por escrito aos interesados por algún dos medios que os licitadores indicasen na declaración contida no sobre A. Para estes efectos concederáselles un prazo non superior a tres (3) días hábiles para a </w:t>
      </w:r>
      <w:r w:rsidRPr="006846C1">
        <w:rPr>
          <w:rFonts w:ascii="Arial" w:hAnsi="Arial"/>
          <w:sz w:val="20"/>
          <w:lang w:val="es-ES"/>
        </w:rPr>
        <w:lastRenderedPageBreak/>
        <w:t xml:space="preserve">súa corrección </w:t>
      </w:r>
      <w:r>
        <w:rPr>
          <w:rFonts w:ascii="Arial" w:hAnsi="Arial" w:cs="Arial"/>
          <w:color w:val="333333"/>
          <w:sz w:val="20"/>
          <w:lang w:val="es-ES"/>
        </w:rPr>
        <w:t>ou subsanación</w:t>
      </w:r>
      <w:r>
        <w:rPr>
          <w:rFonts w:ascii="Arial" w:hAnsi="Arial" w:cs="Arial"/>
          <w:color w:val="auto"/>
          <w:sz w:val="20"/>
          <w:lang w:val="es-ES"/>
        </w:rPr>
        <w:t xml:space="preserve"> </w:t>
      </w:r>
      <w:r>
        <w:rPr>
          <w:rFonts w:ascii="Arial" w:hAnsi="Arial" w:cs="Arial"/>
          <w:color w:val="333333"/>
          <w:sz w:val="20"/>
          <w:lang w:val="es-ES"/>
        </w:rPr>
        <w:t>a contar desde o día seguinte ao do envío da comunicación, do que se deixará constancia documental no expediente.</w:t>
      </w:r>
      <w:r>
        <w:rPr>
          <w:rFonts w:ascii="Arial" w:hAnsi="Arial" w:cs="Arial"/>
          <w:color w:val="auto"/>
          <w:sz w:val="20"/>
          <w:lang w:val="es-ES"/>
        </w:rPr>
        <w:t xml:space="preserve"> .</w:t>
      </w:r>
    </w:p>
    <w:p w:rsidR="00254F12" w:rsidRDefault="00254F12" w:rsidP="0055777D">
      <w:pPr>
        <w:tabs>
          <w:tab w:val="left" w:pos="0"/>
        </w:tabs>
        <w:suppressAutoHyphens/>
        <w:spacing w:before="0" w:after="120" w:line="276" w:lineRule="auto"/>
        <w:jc w:val="both"/>
        <w:rPr>
          <w:rFonts w:ascii="Arial" w:hAnsi="Arial" w:cs="Arial"/>
          <w:b/>
          <w:color w:val="auto"/>
          <w:sz w:val="20"/>
          <w:lang w:val="es-ES"/>
        </w:rPr>
      </w:pPr>
      <w:r>
        <w:rPr>
          <w:rFonts w:ascii="Arial" w:hAnsi="Arial" w:cs="Arial"/>
          <w:b/>
          <w:color w:val="auto"/>
          <w:sz w:val="20"/>
          <w:lang w:val="es-ES"/>
        </w:rPr>
        <w:t xml:space="preserve">Apertura e valoración das ofertas. </w:t>
      </w:r>
    </w:p>
    <w:p w:rsidR="00254F12" w:rsidRDefault="00254F12" w:rsidP="0055777D">
      <w:pPr>
        <w:tabs>
          <w:tab w:val="left" w:pos="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 Diferenciaranse dúas fases de valoración das ofertas</w:t>
      </w:r>
    </w:p>
    <w:p w:rsidR="00254F12" w:rsidRDefault="00254F12" w:rsidP="0055777D">
      <w:pPr>
        <w:tabs>
          <w:tab w:val="left" w:pos="0"/>
        </w:tabs>
        <w:suppressAutoHyphens/>
        <w:spacing w:before="0" w:after="120" w:line="276" w:lineRule="auto"/>
        <w:jc w:val="both"/>
        <w:rPr>
          <w:rFonts w:ascii="Arial" w:hAnsi="Arial" w:cs="Arial"/>
          <w:b/>
          <w:color w:val="auto"/>
          <w:sz w:val="20"/>
          <w:lang w:val="es-ES"/>
        </w:rPr>
      </w:pPr>
      <w:r>
        <w:rPr>
          <w:rFonts w:ascii="Arial" w:hAnsi="Arial" w:cs="Arial"/>
          <w:b/>
          <w:color w:val="auto"/>
          <w:sz w:val="20"/>
          <w:lang w:val="es-ES"/>
        </w:rPr>
        <w:t xml:space="preserve">1ª Fase: </w:t>
      </w:r>
      <w:r>
        <w:rPr>
          <w:rFonts w:ascii="Arial" w:hAnsi="Arial" w:cs="Arial"/>
          <w:b/>
          <w:bCs/>
          <w:color w:val="333333"/>
          <w:sz w:val="20"/>
          <w:lang w:val="es-ES"/>
        </w:rPr>
        <w:t>Valoración dos criterios de adxudicación do procedemento aberto con multiplicidade de criterios non valorables automaticamente.</w:t>
      </w:r>
      <w:r>
        <w:rPr>
          <w:rFonts w:ascii="Arial" w:hAnsi="Arial" w:cs="Arial"/>
          <w:b/>
          <w:bCs/>
          <w:color w:val="auto"/>
          <w:sz w:val="20"/>
          <w:lang w:val="es-ES"/>
        </w:rPr>
        <w:t xml:space="preserve"> </w:t>
      </w:r>
    </w:p>
    <w:p w:rsidR="00254F12" w:rsidRDefault="00254F12" w:rsidP="0055777D">
      <w:pPr>
        <w:tabs>
          <w:tab w:val="left" w:pos="0"/>
        </w:tabs>
        <w:suppressAutoHyphens/>
        <w:spacing w:before="0" w:after="120" w:line="276" w:lineRule="auto"/>
        <w:jc w:val="both"/>
        <w:rPr>
          <w:rFonts w:ascii="Arial" w:hAnsi="Arial" w:cs="Arial"/>
          <w:color w:val="auto"/>
          <w:sz w:val="20"/>
          <w:lang w:val="es-ES"/>
        </w:rPr>
      </w:pPr>
      <w:r>
        <w:rPr>
          <w:rFonts w:ascii="Arial" w:hAnsi="Arial" w:cs="Arial"/>
          <w:color w:val="333333"/>
          <w:sz w:val="20"/>
          <w:lang w:val="es-ES"/>
        </w:rPr>
        <w:t xml:space="preserve">Para os efectos previstos na primeira fase, polo Comité de Expertos ou Organismo Técnico Especializado (cuxa composición se designará polo órgano de contratación a proposta da Mesa de Contratación) emitirase informe técnico debidamente motivado respecto dos factores de adxudicación do procedemento aberto con multiplicidade de criterios (excepto o factor prezo) á vista da documentación incluída polos licitadores no sobre </w:t>
      </w:r>
      <w:r w:rsidRPr="00D53A76">
        <w:rPr>
          <w:rFonts w:ascii="Arial" w:hAnsi="Arial" w:cs="Arial"/>
          <w:color w:val="333333"/>
          <w:sz w:val="20"/>
          <w:lang w:val="es-ES"/>
        </w:rPr>
        <w:t>B</w:t>
      </w:r>
      <w:r>
        <w:rPr>
          <w:rFonts w:ascii="Arial" w:hAnsi="Arial" w:cs="Arial"/>
          <w:color w:val="333333"/>
          <w:sz w:val="20"/>
          <w:lang w:val="es-ES"/>
        </w:rPr>
        <w:t>: “Referencias técnicas non valorables automaticamente”.</w:t>
      </w:r>
      <w:r>
        <w:rPr>
          <w:rFonts w:ascii="Arial" w:hAnsi="Arial" w:cs="Arial"/>
          <w:color w:val="auto"/>
          <w:sz w:val="20"/>
          <w:lang w:val="es-ES"/>
        </w:rPr>
        <w:t xml:space="preserve"> </w:t>
      </w:r>
    </w:p>
    <w:p w:rsidR="00254F12" w:rsidRPr="006846C1" w:rsidRDefault="00254F12" w:rsidP="0055777D">
      <w:pPr>
        <w:jc w:val="both"/>
        <w:rPr>
          <w:rFonts w:ascii="Arial" w:hAnsi="Arial"/>
          <w:sz w:val="20"/>
          <w:lang w:val="es-ES"/>
        </w:rPr>
      </w:pPr>
      <w:r w:rsidRPr="006846C1">
        <w:rPr>
          <w:rFonts w:ascii="Arial" w:hAnsi="Arial"/>
          <w:color w:val="333333"/>
          <w:sz w:val="20"/>
          <w:lang w:val="es-ES"/>
        </w:rPr>
        <w:t xml:space="preserve">De conformidade co artigo 146.3 </w:t>
      </w:r>
      <w:r w:rsidRPr="006846C1">
        <w:rPr>
          <w:rFonts w:ascii="Arial" w:hAnsi="Arial"/>
          <w:color w:val="333333"/>
          <w:sz w:val="20"/>
          <w:bdr w:val="single" w:sz="2" w:space="1" w:color="589AD5"/>
          <w:lang w:val="es-ES"/>
        </w:rPr>
        <w:t>LCSP</w:t>
      </w:r>
      <w:r w:rsidRPr="006846C1">
        <w:rPr>
          <w:rFonts w:ascii="Arial" w:hAnsi="Arial"/>
          <w:color w:val="333333"/>
          <w:sz w:val="20"/>
          <w:lang w:val="es-ES"/>
        </w:rPr>
        <w:t>, establécese unha puntuación mínima no anexo nº 2 (Crit</w:t>
      </w:r>
      <w:r w:rsidRPr="006846C1">
        <w:rPr>
          <w:rFonts w:ascii="Arial" w:hAnsi="Arial"/>
          <w:color w:val="333333"/>
          <w:sz w:val="20"/>
          <w:lang w:val="es-ES"/>
        </w:rPr>
        <w:t>e</w:t>
      </w:r>
      <w:r w:rsidRPr="006846C1">
        <w:rPr>
          <w:rFonts w:ascii="Arial" w:hAnsi="Arial"/>
          <w:color w:val="333333"/>
          <w:sz w:val="20"/>
          <w:lang w:val="es-ES"/>
        </w:rPr>
        <w:t>rios de valoración para a adxudicación do contrato); en consecuencia, as ofertas que non alcancen dita puntuación mínima non pasarán á segunda fase de valoración, quedando por tanto excluídas da licitación.</w:t>
      </w:r>
      <w:r w:rsidRPr="006846C1">
        <w:rPr>
          <w:rFonts w:ascii="Arial" w:hAnsi="Arial"/>
          <w:sz w:val="20"/>
          <w:lang w:val="es-ES"/>
        </w:rPr>
        <w:t xml:space="preserve"> </w:t>
      </w:r>
    </w:p>
    <w:p w:rsidR="00254F12" w:rsidRPr="006846C1" w:rsidRDefault="00254F12" w:rsidP="0055777D">
      <w:pPr>
        <w:tabs>
          <w:tab w:val="left" w:pos="0"/>
        </w:tabs>
        <w:suppressAutoHyphens/>
        <w:spacing w:before="0" w:after="120" w:line="276" w:lineRule="auto"/>
        <w:jc w:val="both"/>
        <w:rPr>
          <w:lang w:val="es-ES"/>
        </w:rPr>
      </w:pPr>
      <w:r>
        <w:rPr>
          <w:rFonts w:ascii="Arial" w:hAnsi="Arial" w:cs="Arial"/>
          <w:b/>
          <w:bCs/>
          <w:color w:val="auto"/>
          <w:sz w:val="20"/>
          <w:lang w:val="es-ES"/>
        </w:rPr>
        <w:t>2ª Fase: Valoración dos criterios de adxudicación valorables automaticamente.</w:t>
      </w:r>
    </w:p>
    <w:p w:rsidR="00254F12" w:rsidRPr="006846C1" w:rsidRDefault="00254F12" w:rsidP="0055777D">
      <w:pPr>
        <w:jc w:val="both"/>
        <w:rPr>
          <w:rFonts w:ascii="Arial" w:hAnsi="Arial"/>
          <w:sz w:val="20"/>
          <w:lang w:val="es-ES"/>
        </w:rPr>
      </w:pPr>
      <w:r w:rsidRPr="006846C1">
        <w:rPr>
          <w:rFonts w:ascii="Arial" w:hAnsi="Arial"/>
          <w:sz w:val="20"/>
          <w:lang w:val="es-ES"/>
        </w:rPr>
        <w:t>Procedemento:</w:t>
      </w:r>
    </w:p>
    <w:p w:rsidR="00254F12" w:rsidRPr="006846C1" w:rsidRDefault="00254F12" w:rsidP="00D53A76">
      <w:pPr>
        <w:spacing w:line="276" w:lineRule="auto"/>
        <w:jc w:val="both"/>
        <w:rPr>
          <w:rFonts w:ascii="Arial" w:hAnsi="Arial"/>
          <w:sz w:val="20"/>
          <w:lang w:val="es-ES"/>
        </w:rPr>
      </w:pPr>
      <w:r w:rsidRPr="006846C1">
        <w:rPr>
          <w:rFonts w:ascii="Arial" w:hAnsi="Arial"/>
          <w:sz w:val="20"/>
          <w:lang w:val="es-ES"/>
        </w:rPr>
        <w:t xml:space="preserve"> Para os efectos previstos na segunda fase, a Mesa de Contratación procederá en acto público á apertura das ofertas económicas. Celebrarase no lugar e día que se sinale no perfil de contratante.</w:t>
      </w:r>
    </w:p>
    <w:p w:rsidR="00254F12" w:rsidRPr="006846C1" w:rsidRDefault="00254F12" w:rsidP="00D53A76">
      <w:pPr>
        <w:spacing w:line="276" w:lineRule="auto"/>
        <w:jc w:val="both"/>
        <w:rPr>
          <w:rFonts w:ascii="Arial" w:hAnsi="Arial"/>
          <w:sz w:val="20"/>
          <w:lang w:val="es-ES"/>
        </w:rPr>
      </w:pPr>
      <w:r w:rsidRPr="006846C1">
        <w:rPr>
          <w:rFonts w:ascii="Arial" w:hAnsi="Arial"/>
          <w:sz w:val="20"/>
          <w:lang w:val="es-ES"/>
        </w:rPr>
        <w:t xml:space="preserve"> O Presidente manifestará o resultado da cualificación dos documentos presentados, con expresión das proposicións admitidas, das rexeitadas e causa ou causas de inadmisión destas últimas.</w:t>
      </w:r>
    </w:p>
    <w:p w:rsidR="00254F12" w:rsidRPr="006846C1" w:rsidRDefault="00254F12" w:rsidP="00D53A76">
      <w:pPr>
        <w:spacing w:line="276" w:lineRule="auto"/>
        <w:jc w:val="both"/>
        <w:rPr>
          <w:rFonts w:ascii="Arial" w:hAnsi="Arial"/>
          <w:sz w:val="20"/>
          <w:lang w:val="es-ES"/>
        </w:rPr>
      </w:pPr>
      <w:r w:rsidRPr="006846C1">
        <w:rPr>
          <w:rFonts w:ascii="Arial" w:hAnsi="Arial"/>
          <w:sz w:val="20"/>
          <w:lang w:val="es-ES"/>
        </w:rPr>
        <w:t xml:space="preserve"> As ofertas que correspondan a proposicións rexeitadas quedarán excluídas do procedemento de adxudicación do contrato e sóbrelos que as conteñan non poderán ser abertos.</w:t>
      </w:r>
    </w:p>
    <w:p w:rsidR="00254F12" w:rsidRDefault="00254F12" w:rsidP="00D53A76">
      <w:pPr>
        <w:tabs>
          <w:tab w:val="left" w:pos="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 Antes da apertura da primeira proposición convidarase os licitadores interesados a que manifesten as dúbidas que se lles ofrezan ou pidan as explicacións que estimen necesarias, procedéndose pola mesa ás aclaracións e contestacións pertinentes, pero sen que neste momento poida aquela facerse cargo de documentos que non fosen entregados durante o prazo de admisión de ofertas, ou o de corrección ou corrección de defectos ou omisións.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13.1 Rexeitamento de proposicións.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333333"/>
          <w:lang w:val="es-ES"/>
        </w:rPr>
        <w:t xml:space="preserve">Se algunha proposición non gardase concordancia coa documentación examinada e admitida, excedese do orzamento basee de licitación, variase substancialmente o modelo establecido, ou comportase erro manifesto no importe da proposición, ou existise recoñecemento por parte do licitador de que adoece de erro ou </w:t>
      </w:r>
      <w:r w:rsidRPr="00D53A76">
        <w:rPr>
          <w:rFonts w:cs="Arial"/>
          <w:color w:val="333333"/>
          <w:lang w:val="es-ES"/>
        </w:rPr>
        <w:t>inconsistencia</w:t>
      </w:r>
      <w:r>
        <w:rPr>
          <w:rFonts w:cs="Arial"/>
          <w:color w:val="333333"/>
          <w:lang w:val="es-ES"/>
        </w:rPr>
        <w:t xml:space="preserve"> que a fagan inviable, será refugada pola mesa, en resolución motivada.</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13.2 Criterios de valoración:</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 xml:space="preserve"> Os criterios para a adxudicación do procedemento aberto (con multiplicidade de criterios de adxudicación) son os que se indican no Anexo nº 2 deste prego.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13.3 Criterios de desempate:</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 xml:space="preserve"> No caso de que, aplicando os criterios de valoración, varias empresas licitadoras houberen empatado en canto á proposición máis vantaxosa, aplicaranse os seguintes criterios de desempate, pola orde indicada:</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Pr>
          <w:rFonts w:cs="Arial"/>
          <w:sz w:val="19"/>
          <w:szCs w:val="19"/>
          <w:shd w:val="clear" w:color="auto" w:fill="FFFFFF"/>
          <w:lang w:val="es-ES"/>
        </w:rPr>
        <w:t xml:space="preserve">1º.- </w:t>
      </w:r>
      <w:r>
        <w:rPr>
          <w:rFonts w:cs="Arial"/>
          <w:bCs/>
          <w:color w:val="333333"/>
          <w:shd w:val="clear" w:color="auto" w:fill="FFFFFF"/>
          <w:lang w:val="es-ES"/>
        </w:rPr>
        <w:t xml:space="preserve">Proposicións presentadas polas empresas que, ao vencemento do prazo de presentación de ofertas, acrediten ter relación laboral con persoas con discapacidade nunha porcentaxe superior ao que lles impoña a normativa; terá preferencia na adxudicación do contrato o licitador que dispoña do </w:t>
      </w:r>
      <w:r>
        <w:rPr>
          <w:rFonts w:cs="Arial"/>
          <w:color w:val="333333"/>
          <w:shd w:val="clear" w:color="auto" w:fill="FFFFFF"/>
          <w:lang w:val="es-ES"/>
        </w:rPr>
        <w:lastRenderedPageBreak/>
        <w:t>maior porcentaxe de persoas traballadoras con discapacidade e con contrato fixo por tempo indefinido e a xornada completa no seu persoal ao vencemento do prazo de presentación de ofertas.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sz w:val="19"/>
          <w:szCs w:val="19"/>
          <w:shd w:val="clear" w:color="auto" w:fill="FFFFFF"/>
          <w:lang w:val="es-ES"/>
        </w:rPr>
        <w:t xml:space="preserve">2º.- </w:t>
      </w:r>
      <w:r>
        <w:rPr>
          <w:rFonts w:cs="Arial"/>
          <w:color w:val="333333"/>
          <w:shd w:val="clear" w:color="auto" w:fill="FFFFFF"/>
          <w:lang w:val="es-ES"/>
        </w:rPr>
        <w:t>Proposicións presentadas polas empresas que, ao vencemento do prazo de presentación de ofertas, dispoñan dunha maior porcentaxe de persoas traballadoras (homes e mulleres) con contrato fixo por tempo indefinido e a xornada completa en persoal.</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Pr>
          <w:rFonts w:cs="Arial"/>
          <w:sz w:val="19"/>
          <w:szCs w:val="19"/>
          <w:shd w:val="clear" w:color="auto" w:fill="FFFFFF"/>
          <w:lang w:val="es-ES"/>
        </w:rPr>
        <w:t xml:space="preserve">3º.- </w:t>
      </w:r>
      <w:r>
        <w:rPr>
          <w:rFonts w:cs="Arial"/>
          <w:color w:val="333333"/>
          <w:shd w:val="clear" w:color="auto" w:fill="FFFFFF"/>
          <w:lang w:val="es-ES"/>
        </w:rPr>
        <w:t>Proposicións presentadas polas empresas que, ao vencemento do prazo de presentación de ofertas, dispoñan de maior porcentaxe de mulleres traballadoras con contrato fixo por tempo indefinido e a xornada completa en persoal de cada unha das empresas.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Pr>
          <w:rFonts w:cs="Arial"/>
          <w:sz w:val="19"/>
          <w:szCs w:val="19"/>
          <w:shd w:val="clear" w:color="auto" w:fill="FFFFFF"/>
          <w:lang w:val="es-ES"/>
        </w:rPr>
        <w:t>4º.-</w:t>
      </w:r>
      <w:r>
        <w:rPr>
          <w:rFonts w:cs="Arial"/>
          <w:color w:val="333333"/>
          <w:shd w:val="clear" w:color="auto" w:fill="FFFFFF"/>
          <w:lang w:val="es-ES"/>
        </w:rPr>
        <w:t>Proposicións presentadas polas empresas que inclúan medidas de carácter social e laboral que favorezan a igualdade de oportunidades entre mulleres e homes que estean recollidas nun plan de igualdade acreditado pola Administración Autonómica competente.</w:t>
      </w:r>
    </w:p>
    <w:p w:rsidR="00254F12" w:rsidRPr="006846C1" w:rsidRDefault="00254F12" w:rsidP="00254F12">
      <w:pPr>
        <w:rPr>
          <w:rFonts w:ascii="Arial" w:hAnsi="Arial"/>
          <w:sz w:val="20"/>
          <w:lang w:val="es-ES"/>
        </w:rPr>
      </w:pPr>
      <w:r w:rsidRPr="006846C1">
        <w:rPr>
          <w:rFonts w:ascii="Arial" w:hAnsi="Arial"/>
          <w:sz w:val="20"/>
          <w:lang w:val="es-ES"/>
        </w:rPr>
        <w:t xml:space="preserve"> De persistir o empate, terá preferencia na adxudicación a oferta económica máis baixa.</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Pr>
          <w:rFonts w:cs="Arial"/>
          <w:sz w:val="19"/>
          <w:szCs w:val="19"/>
          <w:shd w:val="clear" w:color="auto" w:fill="FFFFFF"/>
          <w:lang w:val="es-ES"/>
        </w:rPr>
        <w:t xml:space="preserve"> No caso de que a aplicación dos anteriores criterios non dese lugar a desempate, realizarase un sorteo.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 xml:space="preserve">13.4 Renuncia: </w:t>
      </w:r>
    </w:p>
    <w:p w:rsidR="00254F12" w:rsidRPr="006846C1" w:rsidRDefault="00254F12" w:rsidP="0055777D">
      <w:pPr>
        <w:jc w:val="both"/>
        <w:rPr>
          <w:rFonts w:ascii="Arial" w:hAnsi="Arial"/>
          <w:sz w:val="20"/>
          <w:lang w:val="es-ES"/>
        </w:rPr>
      </w:pPr>
      <w:r w:rsidRPr="006846C1">
        <w:rPr>
          <w:rFonts w:ascii="Arial" w:hAnsi="Arial"/>
          <w:color w:val="333333"/>
          <w:sz w:val="20"/>
          <w:lang w:val="es-ES"/>
        </w:rPr>
        <w:t xml:space="preserve">A presentación da oferta vincula ao contratista coa Administración de tal modo que a renuncia á adxudicación do contrato ou á prestación do servizo, realizada en calquera fase de tramitación do expediente (a maneira de exemplo: durante o prazo de presentación de ofertas; antes ou despois de: a) a apertura de plicas, </w:t>
      </w:r>
      <w:r w:rsidRPr="00D53A76">
        <w:rPr>
          <w:rFonts w:ascii="Arial" w:hAnsi="Arial"/>
          <w:color w:val="333333"/>
          <w:sz w:val="20"/>
          <w:lang w:val="es-ES"/>
        </w:rPr>
        <w:t>b</w:t>
      </w:r>
      <w:r w:rsidRPr="006846C1">
        <w:rPr>
          <w:rFonts w:ascii="Arial" w:hAnsi="Arial"/>
          <w:color w:val="333333"/>
          <w:sz w:val="20"/>
          <w:lang w:val="es-ES"/>
        </w:rPr>
        <w:t xml:space="preserve">) a proposta da Mesa de Contratación, </w:t>
      </w:r>
      <w:r w:rsidRPr="00D53A76">
        <w:rPr>
          <w:rFonts w:ascii="Arial" w:hAnsi="Arial"/>
          <w:color w:val="333333"/>
          <w:sz w:val="20"/>
          <w:lang w:val="es-ES"/>
        </w:rPr>
        <w:t>c</w:t>
      </w:r>
      <w:r w:rsidRPr="006846C1">
        <w:rPr>
          <w:rFonts w:ascii="Arial" w:hAnsi="Arial"/>
          <w:color w:val="333333"/>
          <w:sz w:val="20"/>
          <w:lang w:val="es-ES"/>
        </w:rPr>
        <w:t>) a adxudicación, d) antes da form</w:t>
      </w:r>
      <w:r w:rsidRPr="006846C1">
        <w:rPr>
          <w:rFonts w:ascii="Arial" w:hAnsi="Arial"/>
          <w:color w:val="333333"/>
          <w:sz w:val="20"/>
          <w:lang w:val="es-ES"/>
        </w:rPr>
        <w:t>a</w:t>
      </w:r>
      <w:r w:rsidRPr="006846C1">
        <w:rPr>
          <w:rFonts w:ascii="Arial" w:hAnsi="Arial"/>
          <w:color w:val="333333"/>
          <w:sz w:val="20"/>
          <w:lang w:val="es-ES"/>
        </w:rPr>
        <w:t xml:space="preserve">lización do contrato, e) o inicio e execución dos servizos, </w:t>
      </w:r>
      <w:r w:rsidRPr="00D53A76">
        <w:rPr>
          <w:rFonts w:ascii="Arial" w:hAnsi="Arial"/>
          <w:color w:val="333333"/>
          <w:sz w:val="20"/>
          <w:lang w:val="es-ES"/>
        </w:rPr>
        <w:t>g</w:t>
      </w:r>
      <w:r w:rsidRPr="006846C1">
        <w:rPr>
          <w:rFonts w:ascii="Arial" w:hAnsi="Arial"/>
          <w:color w:val="333333"/>
          <w:sz w:val="20"/>
          <w:lang w:val="es-ES"/>
        </w:rPr>
        <w:t xml:space="preserve">) a recepción, etc. faculta á Corporación a que proceda á incautación da garantía, sen prexuízo da esixencia de indemnización polos danos e prexuízos causados á Administración contratante e demais consecuencias previstas na </w:t>
      </w:r>
      <w:r w:rsidRPr="00D53A76">
        <w:rPr>
          <w:rFonts w:ascii="Arial" w:hAnsi="Arial"/>
          <w:color w:val="333333"/>
          <w:sz w:val="20"/>
          <w:lang w:val="es-ES"/>
        </w:rPr>
        <w:t>LCSP</w:t>
      </w:r>
    </w:p>
    <w:p w:rsidR="00254F12" w:rsidRPr="006846C1" w:rsidRDefault="00254F12" w:rsidP="0055777D">
      <w:pPr>
        <w:jc w:val="both"/>
        <w:rPr>
          <w:rFonts w:ascii="Arial" w:hAnsi="Arial"/>
          <w:sz w:val="20"/>
          <w:lang w:val="es-ES"/>
        </w:rPr>
      </w:pPr>
      <w:r w:rsidRPr="006846C1">
        <w:rPr>
          <w:rFonts w:ascii="Arial" w:hAnsi="Arial"/>
          <w:color w:val="333333"/>
          <w:sz w:val="20"/>
          <w:lang w:val="es-ES"/>
        </w:rPr>
        <w:t xml:space="preserve">Tendo en conta que os contratistas </w:t>
      </w:r>
      <w:r>
        <w:rPr>
          <w:rFonts w:ascii="Arial" w:hAnsi="Arial" w:cs="Arial"/>
          <w:color w:val="auto"/>
          <w:sz w:val="20"/>
          <w:lang w:val="es-ES"/>
        </w:rPr>
        <w:t>están dispensados</w:t>
      </w:r>
      <w:r w:rsidRPr="006846C1">
        <w:rPr>
          <w:rFonts w:ascii="Arial" w:hAnsi="Arial"/>
          <w:color w:val="333333"/>
          <w:sz w:val="20"/>
          <w:lang w:val="es-ES"/>
        </w:rPr>
        <w:t xml:space="preserve"> de constituír a garantía provisional, a Corp</w:t>
      </w:r>
      <w:r w:rsidRPr="006846C1">
        <w:rPr>
          <w:rFonts w:ascii="Arial" w:hAnsi="Arial"/>
          <w:color w:val="333333"/>
          <w:sz w:val="20"/>
          <w:lang w:val="es-ES"/>
        </w:rPr>
        <w:t>o</w:t>
      </w:r>
      <w:r w:rsidRPr="006846C1">
        <w:rPr>
          <w:rFonts w:ascii="Arial" w:hAnsi="Arial"/>
          <w:color w:val="333333"/>
          <w:sz w:val="20"/>
          <w:lang w:val="es-ES"/>
        </w:rPr>
        <w:t>ración poderá esixir devandito importe mediante o procedemento de présa, así como para a indemn</w:t>
      </w:r>
      <w:r w:rsidRPr="006846C1">
        <w:rPr>
          <w:rFonts w:ascii="Arial" w:hAnsi="Arial"/>
          <w:color w:val="333333"/>
          <w:sz w:val="20"/>
          <w:lang w:val="es-ES"/>
        </w:rPr>
        <w:t>i</w:t>
      </w:r>
      <w:r w:rsidRPr="006846C1">
        <w:rPr>
          <w:rFonts w:ascii="Arial" w:hAnsi="Arial"/>
          <w:color w:val="333333"/>
          <w:sz w:val="20"/>
          <w:lang w:val="es-ES"/>
        </w:rPr>
        <w:t>zación de danos e prexuízos.</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76" w:lineRule="auto"/>
        <w:jc w:val="both"/>
        <w:rPr>
          <w:rFonts w:cs="Arial"/>
          <w:color w:val="auto"/>
          <w:lang w:val="es-ES"/>
        </w:rPr>
      </w:pPr>
      <w:r>
        <w:rPr>
          <w:rFonts w:ascii="Arial" w:hAnsi="Arial" w:cs="Arial"/>
          <w:color w:val="333333"/>
          <w:sz w:val="20"/>
          <w:lang w:val="es-ES"/>
        </w:rPr>
        <w:t xml:space="preserve"> A renuncia do licitador incurso en ofertas con valores anormalmente baixos, ben de forma expresa ou non xustificando a baixa dentro do prazo concedido pola Administración, terá as mesmas consecuencias e efectos que se indicaron nos parágrafos anteriores.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Pr>
          <w:rFonts w:cs="Arial"/>
          <w:color w:val="auto"/>
          <w:lang w:val="es-ES"/>
        </w:rPr>
        <w:t xml:space="preserve">13.5 Ofertas anormalmente baixas.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Pr>
          <w:rFonts w:cs="Arial"/>
          <w:color w:val="auto"/>
          <w:lang w:val="es-ES_tradnl"/>
        </w:rPr>
        <w:t xml:space="preserve">13.5.1.- </w:t>
      </w:r>
      <w:r>
        <w:rPr>
          <w:rFonts w:cs="Arial"/>
          <w:color w:val="333333"/>
          <w:lang w:val="es-ES_tradnl"/>
        </w:rPr>
        <w:t xml:space="preserve">Cando o órgano de contratación presuma fundadamente de que a proposición non poida ser cumprida como consecuencia de ofertas anormalmente baixas, (art 149 </w:t>
      </w:r>
      <w:r w:rsidRPr="00D53A76">
        <w:rPr>
          <w:rFonts w:cs="Arial"/>
          <w:color w:val="333333"/>
          <w:lang w:val="es-ES_tradnl"/>
        </w:rPr>
        <w:t>LCSP</w:t>
      </w:r>
      <w:r>
        <w:rPr>
          <w:rFonts w:cs="Arial"/>
          <w:color w:val="333333"/>
          <w:lang w:val="es-ES_tradnl"/>
        </w:rPr>
        <w:t>) notificaralles esta circunstancia aos licitadores supostamente comprendidos nela, para que dentro do prazo de cinco días hábiles xustifiquen ditas ofertas, acompañando a documentación a que se refire o apartado 13.5.4 da presente cláusula. A xustificación realizada polos licitadores remitirase a informe dos servizos técnicos co fin de que emitan o correspondente informe.</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Pr>
          <w:rFonts w:cs="Arial"/>
          <w:color w:val="auto"/>
          <w:lang w:val="es-ES_tradnl"/>
        </w:rPr>
        <w:t>13.5.2.- Consideraranse, en principio, como anormalmente baixas as ofertas que se atopen nos seguintes supostos:</w:t>
      </w:r>
    </w:p>
    <w:p w:rsidR="00254F12" w:rsidRDefault="00254F12" w:rsidP="0055777D">
      <w:pPr>
        <w:pStyle w:val="Blockquote"/>
        <w:numPr>
          <w:ilvl w:val="0"/>
          <w:numId w:val="31"/>
        </w:numPr>
        <w:tabs>
          <w:tab w:val="left" w:pos="828"/>
          <w:tab w:val="left" w:pos="1395"/>
        </w:tabs>
        <w:overflowPunct/>
        <w:autoSpaceDE/>
        <w:autoSpaceDN/>
        <w:adjustRightInd/>
        <w:spacing w:line="264" w:lineRule="auto"/>
        <w:ind w:left="714" w:right="-397" w:hanging="357"/>
        <w:jc w:val="both"/>
        <w:textAlignment w:val="auto"/>
        <w:rPr>
          <w:rFonts w:ascii="Arial" w:hAnsi="Arial" w:cs="Arial"/>
          <w:color w:val="auto"/>
          <w:sz w:val="20"/>
          <w:lang w:val="es-ES_tradnl"/>
        </w:rPr>
      </w:pPr>
      <w:r>
        <w:rPr>
          <w:rFonts w:ascii="Arial" w:hAnsi="Arial" w:cs="Arial"/>
          <w:color w:val="auto"/>
          <w:sz w:val="20"/>
          <w:lang w:val="es-ES_tradnl"/>
        </w:rPr>
        <w:t>Número de ofertas: 1. A oferta resulta anormalmente baixa se é inferior ao prezo de licitación en máis dun 4% o que equivale a dicir que a súa baixa porcentual é superior a 4%.</w:t>
      </w:r>
    </w:p>
    <w:p w:rsidR="00254F12" w:rsidRDefault="00254F12" w:rsidP="0055777D">
      <w:pPr>
        <w:pStyle w:val="Blockquote"/>
        <w:numPr>
          <w:ilvl w:val="0"/>
          <w:numId w:val="31"/>
        </w:numPr>
        <w:tabs>
          <w:tab w:val="left" w:pos="828"/>
          <w:tab w:val="left" w:pos="1395"/>
        </w:tabs>
        <w:overflowPunct/>
        <w:autoSpaceDE/>
        <w:autoSpaceDN/>
        <w:adjustRightInd/>
        <w:spacing w:line="264" w:lineRule="auto"/>
        <w:ind w:left="714" w:right="-397" w:hanging="357"/>
        <w:jc w:val="both"/>
        <w:textAlignment w:val="auto"/>
        <w:rPr>
          <w:rFonts w:ascii="Arial" w:hAnsi="Arial" w:cs="Arial"/>
          <w:color w:val="auto"/>
          <w:sz w:val="20"/>
          <w:lang w:val="es-ES_tradnl"/>
        </w:rPr>
      </w:pPr>
      <w:r>
        <w:rPr>
          <w:rFonts w:ascii="Arial" w:hAnsi="Arial" w:cs="Arial"/>
          <w:color w:val="auto"/>
          <w:sz w:val="20"/>
          <w:lang w:val="es-ES_tradnl"/>
        </w:rPr>
        <w:t xml:space="preserve">Número de ofertas: 2. Unha das ofertas resulta con valores anormalmente baixos se é inferior a outra en máis dun 3% </w:t>
      </w:r>
    </w:p>
    <w:p w:rsidR="00254F12" w:rsidRDefault="00254F12" w:rsidP="00254F12">
      <w:pPr>
        <w:pStyle w:val="Blockquote"/>
        <w:numPr>
          <w:ilvl w:val="0"/>
          <w:numId w:val="31"/>
        </w:numPr>
        <w:tabs>
          <w:tab w:val="left" w:pos="828"/>
          <w:tab w:val="left" w:pos="1395"/>
        </w:tabs>
        <w:overflowPunct/>
        <w:autoSpaceDE/>
        <w:autoSpaceDN/>
        <w:adjustRightInd/>
        <w:spacing w:line="264" w:lineRule="auto"/>
        <w:ind w:left="714" w:right="-397" w:hanging="357"/>
        <w:jc w:val="both"/>
        <w:textAlignment w:val="auto"/>
        <w:rPr>
          <w:rFonts w:ascii="Arial" w:hAnsi="Arial" w:cs="Arial"/>
          <w:color w:val="auto"/>
          <w:sz w:val="20"/>
          <w:lang w:val="es-ES_tradnl"/>
        </w:rPr>
      </w:pPr>
      <w:r>
        <w:rPr>
          <w:rFonts w:ascii="Arial" w:hAnsi="Arial" w:cs="Arial"/>
          <w:color w:val="auto"/>
          <w:sz w:val="20"/>
          <w:lang w:val="es-ES_tradnl"/>
        </w:rPr>
        <w:t xml:space="preserve">Número de ofertas: 3. As ofertas resultan con valores anormalmente baixos se son inferiores á media aritmética das ofertas presentadas en máis dun 2% desta media. Con todo, excluirase para o cómputo da media, a oferta máis elevada, cando sexa superior á media de todas en máis dun 6,67% desta. En calquera caso, consideraranse ofertas anormalmente baixas todas aquelas con baixas porcentuais superiores a 2% </w:t>
      </w:r>
    </w:p>
    <w:p w:rsidR="00254F12" w:rsidRDefault="00254F12" w:rsidP="0055777D">
      <w:pPr>
        <w:pStyle w:val="Blockquote"/>
        <w:numPr>
          <w:ilvl w:val="0"/>
          <w:numId w:val="31"/>
        </w:numPr>
        <w:tabs>
          <w:tab w:val="left" w:pos="828"/>
          <w:tab w:val="left" w:pos="1395"/>
        </w:tabs>
        <w:overflowPunct/>
        <w:autoSpaceDE/>
        <w:autoSpaceDN/>
        <w:adjustRightInd/>
        <w:spacing w:line="264" w:lineRule="auto"/>
        <w:ind w:left="714" w:right="-397" w:hanging="357"/>
        <w:jc w:val="both"/>
        <w:textAlignment w:val="auto"/>
        <w:rPr>
          <w:rFonts w:ascii="Arial" w:hAnsi="Arial" w:cs="Arial"/>
          <w:color w:val="auto"/>
          <w:sz w:val="20"/>
          <w:lang w:val="es-ES_tradnl"/>
        </w:rPr>
      </w:pPr>
      <w:r>
        <w:rPr>
          <w:rFonts w:ascii="Arial" w:hAnsi="Arial" w:cs="Arial"/>
          <w:color w:val="auto"/>
          <w:sz w:val="20"/>
          <w:lang w:val="es-ES_tradnl"/>
        </w:rPr>
        <w:t>Número de ofertas: 4 ou máis. As ofertas resultan con valores anormalmente baixos se son inf</w:t>
      </w:r>
      <w:r>
        <w:rPr>
          <w:rFonts w:ascii="Arial" w:hAnsi="Arial" w:cs="Arial"/>
          <w:color w:val="auto"/>
          <w:sz w:val="20"/>
          <w:lang w:val="es-ES_tradnl"/>
        </w:rPr>
        <w:t>e</w:t>
      </w:r>
      <w:r>
        <w:rPr>
          <w:rFonts w:ascii="Arial" w:hAnsi="Arial" w:cs="Arial"/>
          <w:color w:val="auto"/>
          <w:sz w:val="20"/>
          <w:lang w:val="es-ES_tradnl"/>
        </w:rPr>
        <w:t xml:space="preserve">riores á media das ofertas presentadas en máis dun 1% desta media. Con todo, se entre elas existen ofertas que sexan superiores a esa media en máis dun 6,67% desta, calcularase unha </w:t>
      </w:r>
      <w:r>
        <w:rPr>
          <w:rFonts w:ascii="Arial" w:hAnsi="Arial" w:cs="Arial"/>
          <w:color w:val="auto"/>
          <w:sz w:val="20"/>
          <w:lang w:val="es-ES_tradnl"/>
        </w:rPr>
        <w:lastRenderedPageBreak/>
        <w:t>nova media soa coas ofertas que non estean no suposto indicado. En todo caso, se o número das restantes ofertas é inferior a tres, a nova media calcularase sobre as tres ofertas de menor contía.</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both"/>
        <w:rPr>
          <w:rFonts w:ascii="Arial" w:hAnsi="Arial" w:cs="Arial"/>
          <w:color w:val="auto"/>
          <w:sz w:val="20"/>
          <w:lang w:val="es-ES"/>
        </w:rPr>
      </w:pPr>
      <w:r>
        <w:rPr>
          <w:rFonts w:ascii="Arial" w:hAnsi="Arial" w:cs="Arial"/>
          <w:color w:val="333333"/>
          <w:sz w:val="20"/>
          <w:lang w:val="es-ES"/>
        </w:rPr>
        <w:t xml:space="preserve">Para a súa apreciación aplicarase a fórmula de cálculo desenvolta en virtude dun convenio de investigación entre a Deputación provincial da Coruña e o Departamento de Matemática Aplicada da Universidade de Santiago de Compostela, dispoñible na dirección: </w:t>
      </w:r>
      <w:r w:rsidRPr="00D53A76">
        <w:rPr>
          <w:rFonts w:ascii="Arial" w:hAnsi="Arial" w:cs="Arial"/>
          <w:color w:val="333333"/>
          <w:sz w:val="20"/>
          <w:lang w:val="es-ES"/>
        </w:rPr>
        <w:t>https</w:t>
      </w:r>
      <w:r>
        <w:rPr>
          <w:rFonts w:ascii="Arial" w:hAnsi="Arial" w:cs="Arial"/>
          <w:color w:val="333333"/>
          <w:sz w:val="20"/>
          <w:lang w:val="es-ES"/>
        </w:rPr>
        <w:t xml:space="preserve">://www.dacoruna.gal/valoracion/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Pr>
          <w:rFonts w:cs="Arial"/>
          <w:color w:val="auto"/>
          <w:lang w:val="es-ES"/>
        </w:rPr>
        <w:t xml:space="preserve">13.5.3.- Serán criterios obxectivos para apreciar ou non se a oferta é anormalmente baixa aquelas condicións da oferta que sexan susceptibles de determinar o baixo nivel do prezo ou custos da mesma: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Pr>
          <w:rFonts w:cs="Arial"/>
          <w:color w:val="auto"/>
          <w:lang w:val="es-ES"/>
        </w:rPr>
        <w:tab/>
        <w:t xml:space="preserve">1.- Xustificación dos prezos ofertados.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Pr>
          <w:rFonts w:cs="Arial"/>
          <w:color w:val="auto"/>
          <w:lang w:val="es-ES"/>
        </w:rPr>
        <w:tab/>
        <w:t xml:space="preserve">2.- Volume de subministracións/servizos xa contratados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Pr>
          <w:rFonts w:cs="Arial"/>
          <w:color w:val="auto"/>
          <w:lang w:val="es-ES"/>
        </w:rPr>
        <w:tab/>
        <w:t xml:space="preserve">3.- Relación entre custos laborais fixos e volume de subministracións/servizos contratados </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64" w:lineRule="auto"/>
        <w:ind w:left="341" w:hanging="341"/>
        <w:jc w:val="both"/>
        <w:rPr>
          <w:rFonts w:cs="Arial"/>
          <w:color w:val="auto"/>
          <w:lang w:val="es-ES"/>
        </w:rPr>
      </w:pPr>
      <w:proofErr w:type="gramStart"/>
      <w:r>
        <w:rPr>
          <w:rFonts w:ascii="Arial" w:hAnsi="Arial" w:cs="Arial"/>
          <w:color w:val="auto"/>
          <w:sz w:val="20"/>
          <w:lang w:val="es-ES"/>
        </w:rPr>
        <w:t>e</w:t>
      </w:r>
      <w:proofErr w:type="gramEnd"/>
      <w:r>
        <w:rPr>
          <w:rFonts w:ascii="Arial" w:hAnsi="Arial" w:cs="Arial"/>
          <w:color w:val="auto"/>
          <w:sz w:val="20"/>
          <w:lang w:val="es-ES"/>
        </w:rPr>
        <w:t>, en particular, no que se refire aos seguintes valores: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Pr>
          <w:rFonts w:cs="Arial"/>
          <w:color w:val="auto"/>
          <w:lang w:val="es-ES"/>
        </w:rPr>
        <w:t xml:space="preserve">a) </w:t>
      </w:r>
      <w:r>
        <w:rPr>
          <w:rFonts w:cs="Arial"/>
          <w:color w:val="auto"/>
          <w:lang w:val="es-ES"/>
        </w:rPr>
        <w:tab/>
        <w:t xml:space="preserve"> </w:t>
      </w:r>
      <w:r>
        <w:rPr>
          <w:rFonts w:cs="Arial"/>
          <w:color w:val="333333"/>
          <w:lang w:val="es-ES"/>
        </w:rPr>
        <w:t>O aforro que permitan os subministracións/servizos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Pr>
          <w:rFonts w:cs="Arial"/>
          <w:color w:val="auto"/>
          <w:lang w:val="es-ES"/>
        </w:rPr>
        <w:t xml:space="preserve">b) </w:t>
      </w:r>
      <w:r>
        <w:rPr>
          <w:rFonts w:cs="Arial"/>
          <w:color w:val="auto"/>
          <w:lang w:val="es-ES"/>
        </w:rPr>
        <w:tab/>
      </w:r>
      <w:r>
        <w:rPr>
          <w:rFonts w:cs="Arial"/>
          <w:color w:val="333333"/>
          <w:lang w:val="es-ES"/>
        </w:rPr>
        <w:t>As solucións técnicas adoptadas e as condicións excepcionalmente favorables de que dispoña para prestar os subministracións/servizos</w:t>
      </w:r>
    </w:p>
    <w:p w:rsidR="00254F12" w:rsidRPr="00D53A76"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jc w:val="both"/>
        <w:rPr>
          <w:rFonts w:ascii="Arial" w:hAnsi="Arial" w:cs="Arial"/>
          <w:color w:val="333333"/>
          <w:sz w:val="20"/>
          <w:lang w:val="es-ES"/>
        </w:rPr>
      </w:pPr>
      <w:r w:rsidRPr="00D53A76">
        <w:rPr>
          <w:rFonts w:ascii="Arial" w:hAnsi="Arial" w:cs="Arial"/>
          <w:color w:val="333333"/>
          <w:sz w:val="20"/>
          <w:lang w:val="es-ES"/>
        </w:rPr>
        <w:t>c</w:t>
      </w:r>
      <w:r>
        <w:rPr>
          <w:rFonts w:ascii="Arial" w:hAnsi="Arial" w:cs="Arial"/>
          <w:color w:val="333333"/>
          <w:sz w:val="20"/>
          <w:lang w:val="es-ES"/>
        </w:rPr>
        <w:t>) A innovación e orixinalidade das solucións propostas para prestar os subministracións/servizos</w:t>
      </w:r>
    </w:p>
    <w:p w:rsidR="00254F12" w:rsidRPr="00D53A76"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rPr>
          <w:rFonts w:cs="Arial"/>
          <w:color w:val="333333"/>
          <w:lang w:val="es-ES"/>
        </w:rPr>
      </w:pPr>
      <w:r>
        <w:rPr>
          <w:rFonts w:cs="Arial"/>
          <w:color w:val="333333"/>
          <w:lang w:val="es-ES"/>
        </w:rPr>
        <w:t xml:space="preserve">d) O respecto de obrigacións que resulten aplicables en materia ambiental, social ou laboral, e de subcontratación, non sendo xustificables prezos por baixo de mercado ou que incumpran o establecido no artigo 201 </w:t>
      </w:r>
      <w:r w:rsidRPr="00D53A76">
        <w:rPr>
          <w:rFonts w:cs="Arial"/>
          <w:color w:val="333333"/>
          <w:lang w:val="es-ES"/>
        </w:rPr>
        <w:t>LCSP</w:t>
      </w:r>
      <w:r>
        <w:rPr>
          <w:rFonts w:cs="Arial"/>
          <w:color w:val="333333"/>
          <w:lang w:val="es-ES"/>
        </w:rPr>
        <w:t>.</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ind w:left="284" w:hanging="284"/>
        <w:rPr>
          <w:rFonts w:cs="Arial"/>
          <w:color w:val="auto"/>
          <w:lang w:val="es-ES"/>
        </w:rPr>
      </w:pPr>
      <w:r>
        <w:rPr>
          <w:rFonts w:cs="Arial"/>
          <w:color w:val="auto"/>
          <w:lang w:val="es-ES"/>
        </w:rPr>
        <w:t xml:space="preserve">e) </w:t>
      </w:r>
      <w:r>
        <w:rPr>
          <w:rFonts w:cs="Arial"/>
          <w:color w:val="auto"/>
          <w:lang w:val="es-ES"/>
        </w:rPr>
        <w:tab/>
        <w:t>Ou a posible obtención dunha axuda de Estado.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Pr>
          <w:rFonts w:cs="Arial"/>
          <w:color w:val="auto"/>
          <w:lang w:val="es-ES"/>
        </w:rPr>
        <w:t>13.5.4.- Documentación a achegar para xustificar a oferta con valores anormalmente baixos.</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60" w:line="264" w:lineRule="auto"/>
        <w:jc w:val="both"/>
        <w:rPr>
          <w:rFonts w:cs="Arial"/>
          <w:color w:val="auto"/>
          <w:lang w:val="es-ES"/>
        </w:rPr>
      </w:pPr>
      <w:r>
        <w:rPr>
          <w:rFonts w:ascii="Arial" w:hAnsi="Arial" w:cs="Arial"/>
          <w:color w:val="auto"/>
          <w:sz w:val="20"/>
          <w:lang w:val="es-ES"/>
        </w:rPr>
        <w:t xml:space="preserve"> Os licitadores con ofertas inicialmente con valores anormalmente baixos, dentro do prazo concedido para o efecto, deberán presentar para xustificar a oferta, por medios electrónicos e asinada electronicamente, a seguinte documentación: </w:t>
      </w:r>
    </w:p>
    <w:p w:rsidR="00254F12" w:rsidRDefault="00254F12" w:rsidP="0055777D">
      <w:pPr>
        <w:pStyle w:val="Blockquote"/>
        <w:tabs>
          <w:tab w:val="left" w:pos="828"/>
          <w:tab w:val="left" w:pos="1395"/>
        </w:tabs>
        <w:suppressAutoHyphens/>
        <w:spacing w:before="0" w:after="60" w:line="264" w:lineRule="auto"/>
        <w:ind w:right="-397"/>
        <w:jc w:val="both"/>
        <w:rPr>
          <w:rFonts w:ascii="Arial" w:hAnsi="Arial" w:cs="Arial"/>
          <w:color w:val="auto"/>
          <w:sz w:val="20"/>
          <w:lang w:val="es-ES"/>
        </w:rPr>
      </w:pPr>
      <w:r>
        <w:rPr>
          <w:rFonts w:ascii="Arial" w:hAnsi="Arial" w:cs="Arial"/>
          <w:color w:val="auto"/>
          <w:sz w:val="20"/>
          <w:lang w:val="es-ES"/>
        </w:rPr>
        <w:t>1. Xustificación de prezos ofertados:</w:t>
      </w:r>
    </w:p>
    <w:p w:rsidR="00254F12" w:rsidRDefault="00254F12" w:rsidP="0055777D">
      <w:pPr>
        <w:numPr>
          <w:ilvl w:val="0"/>
          <w:numId w:val="29"/>
        </w:numPr>
        <w:tabs>
          <w:tab w:val="clear" w:pos="720"/>
          <w:tab w:val="left" w:pos="1060"/>
        </w:tabs>
        <w:suppressAutoHyphens/>
        <w:overflowPunct/>
        <w:autoSpaceDE/>
        <w:autoSpaceDN/>
        <w:adjustRightInd/>
        <w:spacing w:before="0" w:after="60" w:line="264" w:lineRule="auto"/>
        <w:ind w:left="1208" w:right="-397" w:hanging="357"/>
        <w:jc w:val="both"/>
        <w:textAlignment w:val="auto"/>
        <w:rPr>
          <w:rFonts w:ascii="Arial" w:hAnsi="Arial" w:cs="Arial"/>
          <w:color w:val="auto"/>
          <w:sz w:val="20"/>
          <w:lang w:val="es-ES"/>
        </w:rPr>
      </w:pPr>
      <w:r>
        <w:rPr>
          <w:rFonts w:ascii="Arial" w:hAnsi="Arial" w:cs="Arial"/>
          <w:color w:val="auto"/>
          <w:sz w:val="20"/>
          <w:lang w:val="es-ES"/>
        </w:rPr>
        <w:t>Materiais</w:t>
      </w:r>
    </w:p>
    <w:p w:rsidR="00254F12" w:rsidRDefault="00254F12" w:rsidP="0055777D">
      <w:pPr>
        <w:pStyle w:val="Heading3"/>
        <w:suppressAutoHyphens/>
        <w:spacing w:before="0" w:after="60" w:line="264" w:lineRule="auto"/>
        <w:ind w:left="851" w:right="-397" w:firstLine="709"/>
        <w:jc w:val="both"/>
        <w:rPr>
          <w:rFonts w:ascii="Arial" w:hAnsi="Arial" w:cs="Arial"/>
          <w:b w:val="0"/>
          <w:color w:val="auto"/>
          <w:sz w:val="20"/>
          <w:lang w:val="es-ES"/>
        </w:rPr>
      </w:pPr>
      <w:r>
        <w:rPr>
          <w:rFonts w:ascii="Arial" w:hAnsi="Arial" w:cs="Arial"/>
          <w:b w:val="0"/>
          <w:color w:val="auto"/>
          <w:sz w:val="20"/>
          <w:lang w:val="es-ES"/>
        </w:rPr>
        <w:t>A.1 Compra</w:t>
      </w:r>
    </w:p>
    <w:p w:rsidR="00254F12" w:rsidRDefault="00254F12" w:rsidP="0055777D">
      <w:pPr>
        <w:numPr>
          <w:ilvl w:val="0"/>
          <w:numId w:val="30"/>
        </w:numPr>
        <w:tabs>
          <w:tab w:val="left" w:pos="2474"/>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Pr>
          <w:rFonts w:ascii="Arial" w:hAnsi="Arial" w:cs="Arial"/>
          <w:color w:val="auto"/>
          <w:sz w:val="20"/>
          <w:lang w:val="es-ES"/>
        </w:rPr>
        <w:t>Carta de compromiso dos provedores</w:t>
      </w:r>
    </w:p>
    <w:p w:rsidR="00254F12" w:rsidRDefault="00254F12" w:rsidP="0055777D">
      <w:pPr>
        <w:numPr>
          <w:ilvl w:val="0"/>
          <w:numId w:val="30"/>
        </w:numPr>
        <w:tabs>
          <w:tab w:val="left" w:pos="2474"/>
          <w:tab w:val="left" w:pos="3040"/>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Pr>
          <w:rFonts w:ascii="Arial" w:hAnsi="Arial" w:cs="Arial"/>
          <w:color w:val="auto"/>
          <w:sz w:val="20"/>
          <w:lang w:val="es-ES"/>
        </w:rPr>
        <w:t>Prezos unitarios detallados</w:t>
      </w:r>
      <w:r>
        <w:rPr>
          <w:rFonts w:ascii="Arial" w:hAnsi="Arial" w:cs="Arial"/>
          <w:color w:val="auto"/>
          <w:sz w:val="20"/>
          <w:lang w:val="es-ES"/>
        </w:rPr>
        <w:tab/>
      </w:r>
    </w:p>
    <w:p w:rsidR="00254F12" w:rsidRDefault="00254F12" w:rsidP="0055777D">
      <w:pPr>
        <w:pStyle w:val="Heading3"/>
        <w:suppressAutoHyphens/>
        <w:spacing w:before="0" w:after="60" w:line="264" w:lineRule="auto"/>
        <w:ind w:left="851" w:right="-397" w:firstLine="709"/>
        <w:jc w:val="both"/>
        <w:rPr>
          <w:rFonts w:ascii="Arial" w:hAnsi="Arial" w:cs="Arial"/>
          <w:b w:val="0"/>
          <w:color w:val="auto"/>
          <w:sz w:val="20"/>
          <w:lang w:val="es-ES"/>
        </w:rPr>
      </w:pPr>
      <w:r>
        <w:rPr>
          <w:rFonts w:ascii="Arial" w:hAnsi="Arial" w:cs="Arial"/>
          <w:b w:val="0"/>
          <w:color w:val="auto"/>
          <w:sz w:val="20"/>
          <w:lang w:val="es-ES"/>
        </w:rPr>
        <w:t xml:space="preserve">A.2 Medios propios e/o materiais de produción propia </w:t>
      </w:r>
    </w:p>
    <w:p w:rsidR="00254F12" w:rsidRDefault="00254F12" w:rsidP="0055777D">
      <w:pPr>
        <w:numPr>
          <w:ilvl w:val="0"/>
          <w:numId w:val="28"/>
        </w:numPr>
        <w:tabs>
          <w:tab w:val="left" w:pos="2116"/>
          <w:tab w:val="left" w:pos="3040"/>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Pr>
          <w:rFonts w:ascii="Arial" w:hAnsi="Arial" w:cs="Arial"/>
          <w:color w:val="auto"/>
          <w:sz w:val="20"/>
          <w:lang w:val="es-ES"/>
        </w:rPr>
        <w:t>Relación detallada dos medios propios con indicación do seu custo individualizado ou prezo de venda ao público</w:t>
      </w:r>
    </w:p>
    <w:p w:rsidR="00254F12" w:rsidRDefault="00254F12" w:rsidP="0055777D">
      <w:pPr>
        <w:pStyle w:val="Heading1"/>
        <w:keepLines w:val="0"/>
        <w:numPr>
          <w:ilvl w:val="0"/>
          <w:numId w:val="29"/>
        </w:numPr>
        <w:tabs>
          <w:tab w:val="clear" w:pos="720"/>
          <w:tab w:val="left" w:pos="1060"/>
        </w:tabs>
        <w:suppressAutoHyphens/>
        <w:overflowPunct/>
        <w:spacing w:before="0" w:after="60" w:line="264" w:lineRule="auto"/>
        <w:ind w:left="1208" w:right="-397" w:hanging="357"/>
        <w:jc w:val="both"/>
        <w:textAlignment w:val="auto"/>
        <w:rPr>
          <w:rFonts w:ascii="Arial" w:hAnsi="Arial" w:cs="Arial"/>
          <w:b w:val="0"/>
          <w:color w:val="auto"/>
          <w:sz w:val="20"/>
          <w:szCs w:val="20"/>
          <w:lang w:val="es-ES"/>
        </w:rPr>
      </w:pPr>
      <w:r>
        <w:rPr>
          <w:rFonts w:ascii="Arial" w:hAnsi="Arial" w:cs="Arial"/>
          <w:b w:val="0"/>
          <w:color w:val="auto"/>
          <w:sz w:val="20"/>
          <w:szCs w:val="20"/>
          <w:lang w:val="es-ES"/>
        </w:rPr>
        <w:t xml:space="preserve"> Maquinaria ou equipamento</w:t>
      </w:r>
    </w:p>
    <w:p w:rsidR="00254F12" w:rsidRDefault="00254F12" w:rsidP="0055777D">
      <w:pPr>
        <w:suppressAutoHyphens/>
        <w:spacing w:before="0" w:after="60" w:line="264" w:lineRule="auto"/>
        <w:ind w:left="1758" w:right="-397" w:firstLine="348"/>
        <w:jc w:val="both"/>
        <w:rPr>
          <w:rFonts w:ascii="Arial" w:hAnsi="Arial" w:cs="Arial"/>
          <w:color w:val="auto"/>
          <w:sz w:val="20"/>
          <w:lang w:val="es-ES"/>
        </w:rPr>
      </w:pPr>
      <w:r>
        <w:rPr>
          <w:rFonts w:ascii="Arial" w:hAnsi="Arial" w:cs="Arial"/>
          <w:color w:val="auto"/>
          <w:sz w:val="20"/>
          <w:lang w:val="es-ES"/>
        </w:rPr>
        <w:t xml:space="preserve">B.1 </w:t>
      </w:r>
      <w:r>
        <w:rPr>
          <w:rFonts w:ascii="Arial" w:hAnsi="Arial" w:cs="Arial"/>
          <w:color w:val="333333"/>
          <w:sz w:val="20"/>
          <w:lang w:val="es-ES"/>
        </w:rPr>
        <w:t xml:space="preserve">Alugueiro e/o </w:t>
      </w:r>
      <w:r>
        <w:rPr>
          <w:rFonts w:ascii="Arial" w:hAnsi="Arial" w:cs="Arial"/>
          <w:color w:val="auto"/>
          <w:sz w:val="20"/>
          <w:lang w:val="es-ES"/>
        </w:rPr>
        <w:t xml:space="preserve"> contratación</w:t>
      </w:r>
    </w:p>
    <w:p w:rsidR="00254F12" w:rsidRDefault="00254F12" w:rsidP="0055777D">
      <w:pPr>
        <w:numPr>
          <w:ilvl w:val="0"/>
          <w:numId w:val="28"/>
        </w:numPr>
        <w:tabs>
          <w:tab w:val="left" w:pos="2116"/>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Pr>
          <w:rFonts w:ascii="Arial" w:hAnsi="Arial" w:cs="Arial"/>
          <w:color w:val="auto"/>
          <w:sz w:val="20"/>
          <w:lang w:val="es-ES"/>
        </w:rPr>
        <w:t>Relación da maquinaria con indicación detallada dos prezos</w:t>
      </w:r>
    </w:p>
    <w:p w:rsidR="00254F12" w:rsidRDefault="00254F12" w:rsidP="0055777D">
      <w:pPr>
        <w:suppressAutoHyphens/>
        <w:spacing w:before="0" w:after="60" w:line="264" w:lineRule="auto"/>
        <w:ind w:left="1758" w:right="-397" w:firstLine="348"/>
        <w:jc w:val="both"/>
        <w:rPr>
          <w:rFonts w:ascii="Arial" w:hAnsi="Arial" w:cs="Arial"/>
          <w:color w:val="auto"/>
          <w:sz w:val="20"/>
          <w:lang w:val="es-ES"/>
        </w:rPr>
      </w:pPr>
      <w:r>
        <w:rPr>
          <w:rFonts w:ascii="Arial" w:hAnsi="Arial" w:cs="Arial"/>
          <w:color w:val="auto"/>
          <w:sz w:val="20"/>
          <w:lang w:val="es-ES"/>
        </w:rPr>
        <w:t>B.2 Medios propios</w:t>
      </w:r>
    </w:p>
    <w:p w:rsidR="00254F12" w:rsidRDefault="00254F12" w:rsidP="0055777D">
      <w:pPr>
        <w:numPr>
          <w:ilvl w:val="0"/>
          <w:numId w:val="28"/>
        </w:numPr>
        <w:tabs>
          <w:tab w:val="left" w:pos="2116"/>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Pr>
          <w:rFonts w:ascii="Arial" w:hAnsi="Arial" w:cs="Arial"/>
          <w:color w:val="auto"/>
          <w:sz w:val="20"/>
          <w:lang w:val="es-ES"/>
        </w:rPr>
        <w:t xml:space="preserve">Relación detallada da maquinaria </w:t>
      </w:r>
    </w:p>
    <w:p w:rsidR="00254F12" w:rsidRDefault="00254F12" w:rsidP="0055777D">
      <w:pPr>
        <w:pStyle w:val="Heading1"/>
        <w:keepLines w:val="0"/>
        <w:numPr>
          <w:ilvl w:val="0"/>
          <w:numId w:val="29"/>
        </w:numPr>
        <w:tabs>
          <w:tab w:val="clear" w:pos="720"/>
          <w:tab w:val="left" w:pos="1060"/>
        </w:tabs>
        <w:suppressAutoHyphens/>
        <w:overflowPunct/>
        <w:spacing w:before="0" w:after="60" w:line="264" w:lineRule="auto"/>
        <w:ind w:left="1208" w:right="-397" w:hanging="357"/>
        <w:jc w:val="both"/>
        <w:textAlignment w:val="auto"/>
        <w:rPr>
          <w:rFonts w:ascii="Arial" w:hAnsi="Arial" w:cs="Arial"/>
          <w:b w:val="0"/>
          <w:color w:val="auto"/>
          <w:sz w:val="20"/>
          <w:szCs w:val="20"/>
          <w:lang w:val="es-ES"/>
        </w:rPr>
      </w:pPr>
      <w:r>
        <w:rPr>
          <w:rFonts w:ascii="Arial" w:hAnsi="Arial" w:cs="Arial"/>
          <w:b w:val="0"/>
          <w:color w:val="auto"/>
          <w:sz w:val="20"/>
          <w:szCs w:val="20"/>
          <w:lang w:val="es-ES"/>
        </w:rPr>
        <w:t xml:space="preserve"> Oferta detallada por unidades de execución </w:t>
      </w:r>
    </w:p>
    <w:p w:rsidR="00254F12" w:rsidRDefault="00254F12" w:rsidP="0055777D">
      <w:pPr>
        <w:pStyle w:val="Blockquote"/>
        <w:tabs>
          <w:tab w:val="left" w:pos="828"/>
          <w:tab w:val="left" w:pos="1395"/>
        </w:tabs>
        <w:suppressAutoHyphens/>
        <w:spacing w:before="0" w:after="120" w:line="264" w:lineRule="auto"/>
        <w:ind w:right="-397"/>
        <w:jc w:val="both"/>
        <w:rPr>
          <w:rFonts w:ascii="Arial" w:hAnsi="Arial" w:cs="Arial"/>
          <w:color w:val="auto"/>
          <w:sz w:val="20"/>
          <w:lang w:val="es-ES"/>
        </w:rPr>
      </w:pPr>
      <w:r>
        <w:rPr>
          <w:rFonts w:ascii="Arial" w:hAnsi="Arial" w:cs="Arial"/>
          <w:color w:val="auto"/>
          <w:sz w:val="20"/>
          <w:lang w:val="es-ES"/>
        </w:rPr>
        <w:t>2. Volume de contratos:</w:t>
      </w:r>
    </w:p>
    <w:p w:rsidR="00254F12" w:rsidRDefault="00254F12" w:rsidP="0055777D">
      <w:pPr>
        <w:suppressAutoHyphens/>
        <w:overflowPunct/>
        <w:spacing w:before="0" w:after="120" w:line="264" w:lineRule="auto"/>
        <w:ind w:left="1208"/>
        <w:jc w:val="both"/>
        <w:textAlignment w:val="auto"/>
        <w:rPr>
          <w:rFonts w:ascii="Arial" w:hAnsi="Arial" w:cs="Arial"/>
          <w:color w:val="auto"/>
          <w:sz w:val="20"/>
          <w:lang w:val="es-ES"/>
        </w:rPr>
      </w:pPr>
      <w:r>
        <w:rPr>
          <w:rFonts w:ascii="Arial" w:hAnsi="Arial" w:cs="Arial"/>
          <w:color w:val="auto"/>
          <w:sz w:val="20"/>
          <w:lang w:val="es-ES"/>
        </w:rPr>
        <w:t>Neste caso deberá xustificarse polo licitador que presentou a oferta con presunción de anormalidade a relación existente entre os subministracións/servizos que teña contratados ou en execución e os medios persoais e materiais que dispón e determinar como incide esta relación nos prezos ofertados.</w:t>
      </w:r>
    </w:p>
    <w:p w:rsidR="00254F12" w:rsidRDefault="00254F12" w:rsidP="00254F12">
      <w:pPr>
        <w:pStyle w:val="Blockquote"/>
        <w:tabs>
          <w:tab w:val="left" w:pos="828"/>
          <w:tab w:val="left" w:pos="1395"/>
        </w:tabs>
        <w:suppressAutoHyphens/>
        <w:spacing w:before="0" w:after="120" w:line="264" w:lineRule="auto"/>
        <w:ind w:right="-397"/>
        <w:rPr>
          <w:rFonts w:ascii="Arial" w:hAnsi="Arial" w:cs="Arial"/>
          <w:color w:val="auto"/>
          <w:sz w:val="20"/>
          <w:lang w:val="es-ES"/>
        </w:rPr>
      </w:pPr>
      <w:r>
        <w:rPr>
          <w:rFonts w:ascii="Arial" w:hAnsi="Arial" w:cs="Arial"/>
          <w:color w:val="auto"/>
          <w:sz w:val="20"/>
          <w:lang w:val="es-ES"/>
        </w:rPr>
        <w:t xml:space="preserve">3. Relación entre custos laborais fixos e volume de contratos: </w:t>
      </w:r>
    </w:p>
    <w:p w:rsidR="00254F12" w:rsidRDefault="00254F12" w:rsidP="00254F12">
      <w:pPr>
        <w:suppressAutoHyphens/>
        <w:overflowPunct/>
        <w:spacing w:before="0" w:after="120" w:line="264" w:lineRule="auto"/>
        <w:ind w:left="1208"/>
        <w:jc w:val="both"/>
        <w:textAlignment w:val="auto"/>
        <w:rPr>
          <w:rFonts w:ascii="Arial" w:hAnsi="Arial" w:cs="Arial"/>
          <w:color w:val="auto"/>
          <w:sz w:val="20"/>
          <w:lang w:val="es-ES"/>
        </w:rPr>
      </w:pPr>
      <w:r w:rsidRPr="0055777D">
        <w:rPr>
          <w:rFonts w:ascii="Arial" w:hAnsi="Arial" w:cs="Arial"/>
          <w:color w:val="auto"/>
          <w:sz w:val="20"/>
          <w:lang w:val="es-ES"/>
        </w:rPr>
        <w:lastRenderedPageBreak/>
        <w:t xml:space="preserve"> Xustificarase</w:t>
      </w:r>
      <w:r>
        <w:rPr>
          <w:rFonts w:ascii="Arial" w:hAnsi="Arial" w:cs="Arial"/>
          <w:color w:val="auto"/>
          <w:sz w:val="20"/>
          <w:lang w:val="es-ES"/>
        </w:rPr>
        <w:t xml:space="preserve"> mediante a achega da nómina e boletíns de cotización da Seguridade Social do persoal laboral fixo e declaración responsable do persoal que adscribirá ao contrato obxecto de licitación.</w:t>
      </w:r>
    </w:p>
    <w:p w:rsidR="00254F12" w:rsidRDefault="00254F12" w:rsidP="00254F12">
      <w:pPr>
        <w:pStyle w:val="Blockquote"/>
        <w:tabs>
          <w:tab w:val="left" w:pos="828"/>
          <w:tab w:val="left" w:pos="1395"/>
        </w:tabs>
        <w:suppressAutoHyphens/>
        <w:spacing w:before="0" w:after="120" w:line="264" w:lineRule="auto"/>
        <w:ind w:right="-397"/>
        <w:rPr>
          <w:rFonts w:ascii="Arial" w:hAnsi="Arial" w:cs="Arial"/>
          <w:color w:val="auto"/>
          <w:sz w:val="20"/>
          <w:lang w:val="es-ES"/>
        </w:rPr>
      </w:pPr>
      <w:r>
        <w:rPr>
          <w:rFonts w:ascii="Arial" w:hAnsi="Arial" w:cs="Arial"/>
          <w:color w:val="auto"/>
          <w:sz w:val="20"/>
          <w:lang w:val="es-ES"/>
        </w:rPr>
        <w:t>4.- Cumprimento obrigacións salariais.</w:t>
      </w:r>
    </w:p>
    <w:p w:rsidR="00254F12" w:rsidRDefault="00254F12" w:rsidP="00254F12">
      <w:pPr>
        <w:suppressAutoHyphens/>
        <w:overflowPunct/>
        <w:spacing w:before="0" w:after="120" w:line="264" w:lineRule="auto"/>
        <w:ind w:left="1208"/>
        <w:jc w:val="both"/>
        <w:textAlignment w:val="auto"/>
        <w:rPr>
          <w:rFonts w:ascii="Arial" w:hAnsi="Arial" w:cs="Arial"/>
          <w:color w:val="auto"/>
          <w:sz w:val="20"/>
          <w:lang w:val="es-ES"/>
        </w:rPr>
      </w:pPr>
      <w:r>
        <w:rPr>
          <w:rFonts w:ascii="Arial" w:hAnsi="Arial" w:cs="Arial"/>
          <w:color w:val="auto"/>
          <w:sz w:val="20"/>
          <w:lang w:val="es-ES"/>
        </w:rPr>
        <w:t>Presentarase declaración e xustificación de cumprimento de obrigacións salariais cos traballadores, derivadas de contratos e convenios colectivos.</w:t>
      </w:r>
    </w:p>
    <w:p w:rsidR="00254F12" w:rsidRDefault="00254F12" w:rsidP="00254F12">
      <w:pPr>
        <w:pStyle w:val="Blockquote"/>
        <w:tabs>
          <w:tab w:val="left" w:pos="828"/>
          <w:tab w:val="left" w:pos="1395"/>
        </w:tabs>
        <w:suppressAutoHyphens/>
        <w:spacing w:before="0" w:after="120" w:line="264" w:lineRule="auto"/>
        <w:ind w:right="-397"/>
        <w:rPr>
          <w:rFonts w:ascii="Arial" w:hAnsi="Arial" w:cs="Arial"/>
          <w:color w:val="auto"/>
          <w:sz w:val="20"/>
          <w:lang w:val="es-ES"/>
        </w:rPr>
      </w:pPr>
      <w:r>
        <w:rPr>
          <w:rFonts w:ascii="Arial" w:hAnsi="Arial" w:cs="Arial"/>
          <w:color w:val="auto"/>
          <w:sz w:val="20"/>
          <w:lang w:val="es-ES"/>
        </w:rPr>
        <w:t>5.- Relación de subcontratos programados</w:t>
      </w:r>
      <w:r>
        <w:rPr>
          <w:rFonts w:ascii="Arial" w:hAnsi="Arial" w:cs="Arial"/>
          <w:color w:val="333333"/>
          <w:sz w:val="20"/>
          <w:lang w:val="es-ES"/>
        </w:rPr>
        <w:t xml:space="preserve">e carta de compromiso de subcontratistas </w:t>
      </w:r>
    </w:p>
    <w:p w:rsidR="00254F12" w:rsidRPr="006846C1" w:rsidRDefault="00254F12" w:rsidP="00254F12">
      <w:pPr>
        <w:rPr>
          <w:rFonts w:ascii="Arial" w:hAnsi="Arial"/>
          <w:sz w:val="20"/>
          <w:lang w:val="es-ES"/>
        </w:rPr>
      </w:pPr>
      <w:r w:rsidRPr="006846C1">
        <w:rPr>
          <w:rFonts w:ascii="Arial" w:hAnsi="Arial"/>
          <w:sz w:val="20"/>
          <w:lang w:val="es-ES"/>
        </w:rPr>
        <w:t>A xustificación realizada polos licitadores remitirase a informe dos Servizos Técnicos a fin de que emitan o correspondente informe.</w:t>
      </w:r>
    </w:p>
    <w:p w:rsidR="00254F12" w:rsidRPr="00D53A76" w:rsidRDefault="00254F12" w:rsidP="0055777D">
      <w:pPr>
        <w:jc w:val="both"/>
        <w:rPr>
          <w:rFonts w:ascii="Arial" w:hAnsi="Arial"/>
          <w:color w:val="333333"/>
          <w:sz w:val="20"/>
          <w:lang w:val="es-ES"/>
        </w:rPr>
      </w:pPr>
      <w:r w:rsidRPr="006846C1">
        <w:rPr>
          <w:rFonts w:ascii="Arial" w:hAnsi="Arial"/>
          <w:color w:val="333333"/>
          <w:sz w:val="20"/>
          <w:lang w:val="es-ES"/>
        </w:rPr>
        <w:t xml:space="preserve"> En todo caso, o órgano de contratación, previo informe dos servizos técnicos e a proposta da Mesa de Contratación, rexeitará as ofertas se comproba que son anormalmente baixas porque vulneran a normativa sobre subcontratación ou non cumpren as obrigacións aplicables en materia ambiental, social ou laboral, nacional ou internacional, incluíndo o incumprimento dos convenios colectivos se</w:t>
      </w:r>
      <w:r w:rsidRPr="006846C1">
        <w:rPr>
          <w:rFonts w:ascii="Arial" w:hAnsi="Arial"/>
          <w:color w:val="333333"/>
          <w:sz w:val="20"/>
          <w:lang w:val="es-ES"/>
        </w:rPr>
        <w:t>c</w:t>
      </w:r>
      <w:r w:rsidRPr="006846C1">
        <w:rPr>
          <w:rFonts w:ascii="Arial" w:hAnsi="Arial"/>
          <w:color w:val="333333"/>
          <w:sz w:val="20"/>
          <w:lang w:val="es-ES"/>
        </w:rPr>
        <w:t xml:space="preserve">toriais vixentes, en aplicación do establecido no artigo 201 </w:t>
      </w:r>
      <w:r w:rsidRPr="00D53A76">
        <w:rPr>
          <w:rFonts w:ascii="Arial" w:hAnsi="Arial"/>
          <w:color w:val="333333"/>
          <w:sz w:val="20"/>
          <w:lang w:val="es-ES"/>
        </w:rPr>
        <w:t>LCSP</w:t>
      </w:r>
      <w:r w:rsidRPr="006846C1">
        <w:rPr>
          <w:rFonts w:ascii="Arial" w:hAnsi="Arial"/>
          <w:color w:val="333333"/>
          <w:sz w:val="20"/>
          <w:lang w:val="es-ES"/>
        </w:rPr>
        <w:t>.</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cs="Arial"/>
          <w:color w:val="auto"/>
          <w:lang w:val="es-ES"/>
        </w:rPr>
      </w:pPr>
      <w:r>
        <w:rPr>
          <w:rFonts w:ascii="Arial" w:hAnsi="Arial" w:cs="Arial"/>
          <w:color w:val="auto"/>
          <w:sz w:val="20"/>
          <w:lang w:val="es-ES"/>
        </w:rPr>
        <w:t xml:space="preserve"> </w:t>
      </w:r>
      <w:r w:rsidRPr="0055777D">
        <w:rPr>
          <w:rFonts w:ascii="Arial" w:hAnsi="Arial" w:cs="Arial"/>
          <w:color w:val="auto"/>
          <w:sz w:val="20"/>
          <w:lang w:val="es-ES"/>
        </w:rPr>
        <w:t>Entenderase</w:t>
      </w:r>
      <w:r>
        <w:rPr>
          <w:rFonts w:ascii="Arial" w:hAnsi="Arial" w:cs="Arial"/>
          <w:color w:val="auto"/>
          <w:sz w:val="20"/>
          <w:lang w:val="es-ES"/>
        </w:rPr>
        <w:t xml:space="preserve"> en todo caso que a xustificación non explica satisfactoriamente o baixo nivel dos prezos ou custos propostos polo licitador cando esta sexa incompleta ou se fundamente en hipótese ou prácticas inadecuadas desde o punto de vista técnico, xurídico ou económico. </w:t>
      </w:r>
    </w:p>
    <w:p w:rsidR="00254F12" w:rsidRDefault="00254F12" w:rsidP="00254F12">
      <w:pPr>
        <w:pStyle w:val="Epgrafe"/>
        <w:suppressAutoHyphens/>
        <w:rPr>
          <w:caps/>
          <w:color w:val="auto"/>
          <w:lang w:val="es-ES"/>
        </w:rPr>
      </w:pPr>
      <w:r>
        <w:rPr>
          <w:caps/>
          <w:color w:val="auto"/>
          <w:lang w:val="es-ES"/>
        </w:rPr>
        <w:t>14.</w:t>
      </w:r>
      <w:r>
        <w:rPr>
          <w:caps/>
          <w:color w:val="auto"/>
          <w:lang w:val="es-ES"/>
        </w:rPr>
        <w:tab/>
        <w:t>Adxudicación</w:t>
      </w:r>
    </w:p>
    <w:p w:rsidR="00254F12" w:rsidRDefault="00254F12" w:rsidP="00254F12">
      <w:pPr>
        <w:tabs>
          <w:tab w:val="left" w:pos="828"/>
          <w:tab w:val="left" w:pos="1395"/>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 Unha vez formulada a proposta de adxudicación pola Mesa de Contratación requirirase ao licitador que presentase a mellor oferta para que dentro do prazo de dez días hábiles, a contar desde o seguinte a aquel en que recibise o requirimento, presente, por medios electrónicos e con firma electrónica a documentación que se indica a continuación.</w:t>
      </w:r>
    </w:p>
    <w:p w:rsidR="00254F12" w:rsidRDefault="00254F12" w:rsidP="00254F12">
      <w:pPr>
        <w:pStyle w:val="Blockquote"/>
        <w:tabs>
          <w:tab w:val="left" w:pos="0"/>
          <w:tab w:val="left" w:pos="828"/>
          <w:tab w:val="left" w:pos="1395"/>
          <w:tab w:val="left" w:pos="1776"/>
        </w:tabs>
        <w:suppressAutoHyphens/>
        <w:spacing w:before="0" w:after="120" w:line="276" w:lineRule="auto"/>
        <w:ind w:left="0" w:right="0"/>
        <w:jc w:val="both"/>
        <w:rPr>
          <w:rFonts w:ascii="Arial" w:hAnsi="Arial" w:cs="Arial"/>
          <w:color w:val="auto"/>
          <w:sz w:val="20"/>
          <w:lang w:val="es-ES"/>
        </w:rPr>
      </w:pPr>
      <w:r>
        <w:rPr>
          <w:rFonts w:ascii="Arial" w:hAnsi="Arial" w:cs="Arial"/>
          <w:b/>
          <w:color w:val="auto"/>
          <w:sz w:val="20"/>
          <w:lang w:val="es-ES"/>
        </w:rPr>
        <w:t>14.1. Documentación administrativa</w:t>
      </w:r>
    </w:p>
    <w:p w:rsidR="00254F12" w:rsidRDefault="00254F12" w:rsidP="00254F12">
      <w:pPr>
        <w:tabs>
          <w:tab w:val="left" w:pos="0"/>
          <w:tab w:val="left" w:pos="828"/>
          <w:tab w:val="left" w:pos="1395"/>
          <w:tab w:val="left" w:pos="1776"/>
        </w:tabs>
        <w:suppressAutoHyphens/>
        <w:spacing w:before="0" w:after="120" w:line="276" w:lineRule="auto"/>
        <w:jc w:val="both"/>
        <w:rPr>
          <w:rFonts w:ascii="Arial" w:hAnsi="Arial" w:cs="Arial"/>
          <w:color w:val="auto"/>
          <w:sz w:val="20"/>
          <w:lang w:val="es-ES"/>
        </w:rPr>
      </w:pPr>
      <w:r>
        <w:rPr>
          <w:rFonts w:ascii="Arial" w:hAnsi="Arial" w:cs="Arial"/>
          <w:color w:val="333333"/>
          <w:sz w:val="20"/>
          <w:lang w:val="es-ES"/>
        </w:rPr>
        <w:t>Se o licitador atópase inscrito no Rexistro oficial de licitadores e empresas clasificadas do sector público (</w:t>
      </w:r>
      <w:r w:rsidRPr="00D53A76">
        <w:rPr>
          <w:rFonts w:ascii="Arial" w:hAnsi="Arial" w:cs="Arial"/>
          <w:color w:val="333333"/>
          <w:sz w:val="20"/>
          <w:lang w:val="es-ES"/>
        </w:rPr>
        <w:t>ROLECSP</w:t>
      </w:r>
      <w:r>
        <w:rPr>
          <w:rFonts w:ascii="Arial" w:hAnsi="Arial" w:cs="Arial"/>
          <w:color w:val="333333"/>
          <w:sz w:val="20"/>
          <w:lang w:val="es-ES"/>
        </w:rPr>
        <w:t>) ou no Rexistro Oficial de Empresas Clasificadas da Comunidade Autónoma de Galicia, estará dispensado de presentar os datos que figuren rexistrados sempre que esa documentación correspóndase coa esixida na presente cláusula e atópese vixente. Para estes efectos deberá indicar esta circunstancia e número de inscrición.</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lang w:val="es-ES"/>
        </w:rPr>
      </w:pPr>
      <w:r>
        <w:rPr>
          <w:rFonts w:ascii="Arial" w:hAnsi="Arial" w:cs="Arial"/>
          <w:b/>
          <w:color w:val="auto"/>
          <w:sz w:val="20"/>
          <w:lang w:val="es-ES"/>
        </w:rPr>
        <w:t>A) Documento acreditativo da personalidade xurídica do empresario</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A-1) </w:t>
      </w:r>
      <w:r>
        <w:rPr>
          <w:rFonts w:ascii="Arial" w:hAnsi="Arial" w:cs="Arial"/>
          <w:color w:val="333333"/>
          <w:sz w:val="20"/>
          <w:lang w:val="es-ES"/>
        </w:rPr>
        <w:t xml:space="preserve">Persoas físicas: Documento Nacional de Identidade, NIF, pasaporte, </w:t>
      </w:r>
      <w:r w:rsidRPr="00D53A76">
        <w:rPr>
          <w:rFonts w:ascii="Arial" w:hAnsi="Arial" w:cs="Arial"/>
          <w:color w:val="333333"/>
          <w:sz w:val="20"/>
          <w:lang w:val="es-ES"/>
        </w:rPr>
        <w:t>NIE</w:t>
      </w:r>
      <w:r>
        <w:rPr>
          <w:rFonts w:ascii="Arial" w:hAnsi="Arial" w:cs="Arial"/>
          <w:color w:val="333333"/>
          <w:sz w:val="20"/>
          <w:lang w:val="es-ES"/>
        </w:rPr>
        <w:t xml:space="preserve"> ou documento equivalente. </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A-2) Persoas xurídicas:</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Escritura de Constitución e de modificación, no seu caso, inscrita no Rexistro Mercantil, cando este requisito fose esixible conforme á lexislación Mercantil que lle sexa aplicable.</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Se non o for: Escritura ou documento de constitución, de modificación, estatutos ou acto fundacional, no que conste as normas polas que se regula a súa actividade, rexistrados, no seu caso no correspondente Rexistro Oficial. </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 Número de Identificación Fiscal (NIF). </w:t>
      </w:r>
    </w:p>
    <w:p w:rsidR="00254F12" w:rsidRPr="00D53A76"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333333"/>
          <w:sz w:val="20"/>
          <w:lang w:val="es-ES"/>
        </w:rPr>
      </w:pPr>
      <w:r>
        <w:rPr>
          <w:rFonts w:ascii="Arial" w:hAnsi="Arial" w:cs="Arial"/>
          <w:color w:val="auto"/>
          <w:sz w:val="20"/>
          <w:lang w:val="es-ES"/>
        </w:rPr>
        <w:t xml:space="preserve">A-3) </w:t>
      </w:r>
      <w:r>
        <w:rPr>
          <w:rFonts w:ascii="Arial" w:hAnsi="Arial" w:cs="Arial"/>
          <w:color w:val="333333"/>
          <w:sz w:val="20"/>
          <w:lang w:val="es-ES"/>
        </w:rPr>
        <w:t xml:space="preserve">Empresas comunitarias ou empresas  non españolas de estados signatarios do Acordo sobre o Espazo Económico Europeo (Islandia, Liechtenstein e Noruega), acreditarán a súa capacidade de conformidade co establecido nos artigos 67, 68 e 69 da </w:t>
      </w:r>
      <w:r w:rsidRPr="00D53A76">
        <w:rPr>
          <w:rFonts w:ascii="Arial" w:hAnsi="Arial" w:cs="Arial"/>
          <w:color w:val="333333"/>
          <w:sz w:val="20"/>
          <w:lang w:val="es-ES"/>
        </w:rPr>
        <w:t>LCSP</w:t>
      </w:r>
    </w:p>
    <w:p w:rsidR="00254F12" w:rsidRPr="00D53A76"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333333"/>
          <w:sz w:val="20"/>
          <w:lang w:val="es-ES"/>
        </w:rPr>
      </w:pPr>
      <w:r w:rsidRPr="00D53A76">
        <w:rPr>
          <w:rFonts w:ascii="Arial" w:hAnsi="Arial" w:cs="Arial"/>
          <w:color w:val="333333"/>
          <w:sz w:val="20"/>
          <w:lang w:val="es-ES"/>
        </w:rPr>
        <w:t xml:space="preserve">A-4) </w:t>
      </w:r>
      <w:r>
        <w:rPr>
          <w:rFonts w:ascii="Arial" w:hAnsi="Arial" w:cs="Arial"/>
          <w:color w:val="333333"/>
          <w:sz w:val="20"/>
          <w:lang w:val="es-ES"/>
        </w:rPr>
        <w:t xml:space="preserve">Empresas non comunitarias: deberán presentar informe de reciprocidade a que se refire o artigo 68 da </w:t>
      </w:r>
      <w:r w:rsidRPr="00D53A76">
        <w:rPr>
          <w:rFonts w:ascii="Arial" w:hAnsi="Arial" w:cs="Arial"/>
          <w:color w:val="333333"/>
          <w:sz w:val="20"/>
          <w:lang w:val="es-ES"/>
        </w:rPr>
        <w:t>LCSP</w:t>
      </w:r>
      <w:r>
        <w:rPr>
          <w:rFonts w:ascii="Arial" w:hAnsi="Arial" w:cs="Arial"/>
          <w:color w:val="333333"/>
          <w:sz w:val="20"/>
          <w:lang w:val="es-ES"/>
        </w:rPr>
        <w:t>.</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Pr>
          <w:rFonts w:ascii="Arial" w:hAnsi="Arial" w:cs="Arial"/>
          <w:color w:val="auto"/>
          <w:sz w:val="20"/>
          <w:lang w:val="es-ES"/>
        </w:rPr>
        <w:lastRenderedPageBreak/>
        <w:t xml:space="preserve"> Nos contratos suxeitos a regulación harmonizada prescindirase do informe sobre reciprocidade en relación coas Empresas de Estados signatarios do Acordo sobre Contratación Pública da Organización Mundial de Comercio. . </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Pr>
          <w:rFonts w:ascii="Arial" w:hAnsi="Arial" w:cs="Arial"/>
          <w:color w:val="auto"/>
          <w:sz w:val="20"/>
          <w:lang w:val="es-ES"/>
        </w:rPr>
        <w:t>A-5) Disposición común a empresas estranxeiras (comunitarias ou non comunitarias): declaración de sometemento á xurisdición de tribunais e xulgados españois.</w:t>
      </w:r>
    </w:p>
    <w:p w:rsidR="00254F12" w:rsidRPr="00D53A76"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333333"/>
          <w:sz w:val="20"/>
          <w:lang w:val="es-ES"/>
        </w:rPr>
      </w:pPr>
      <w:r>
        <w:rPr>
          <w:rFonts w:ascii="Arial" w:hAnsi="Arial" w:cs="Arial"/>
          <w:color w:val="333333"/>
          <w:sz w:val="20"/>
          <w:lang w:val="es-ES"/>
        </w:rPr>
        <w:t xml:space="preserve"> As empresas estranxeiras deberán presentar unha declaración de sometemento á xurisdición dos Tribunais e Xulgados españois de calquera orde, para todas as incidencias que de modo directo ou indirecto puidesen xurdir do contrato, con renuncia no seu caso, ao foro xurisdicional estranxeiro que puidese corresponder ao licitante (artigo 140.1.</w:t>
      </w:r>
      <w:r w:rsidRPr="00D53A76">
        <w:rPr>
          <w:rFonts w:ascii="Arial" w:hAnsi="Arial" w:cs="Arial"/>
          <w:color w:val="333333"/>
          <w:sz w:val="20"/>
          <w:lang w:val="es-ES"/>
        </w:rPr>
        <w:t>f</w:t>
      </w:r>
      <w:r>
        <w:rPr>
          <w:rFonts w:ascii="Arial" w:hAnsi="Arial" w:cs="Arial"/>
          <w:color w:val="333333"/>
          <w:sz w:val="20"/>
          <w:lang w:val="es-ES"/>
        </w:rPr>
        <w:t xml:space="preserve"> da </w:t>
      </w:r>
      <w:r w:rsidRPr="00D53A76">
        <w:rPr>
          <w:rFonts w:ascii="Arial" w:hAnsi="Arial" w:cs="Arial"/>
          <w:color w:val="333333"/>
          <w:sz w:val="20"/>
          <w:lang w:val="es-ES"/>
        </w:rPr>
        <w:t>LCSP</w:t>
      </w:r>
      <w:r>
        <w:rPr>
          <w:rFonts w:ascii="Arial" w:hAnsi="Arial" w:cs="Arial"/>
          <w:color w:val="333333"/>
          <w:sz w:val="20"/>
          <w:lang w:val="es-ES"/>
        </w:rPr>
        <w:t>)</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b/>
          <w:color w:val="auto"/>
          <w:sz w:val="20"/>
          <w:lang w:val="es-ES"/>
        </w:rPr>
      </w:pPr>
      <w:r>
        <w:rPr>
          <w:rFonts w:ascii="Arial" w:hAnsi="Arial" w:cs="Arial"/>
          <w:b/>
          <w:color w:val="auto"/>
          <w:sz w:val="20"/>
          <w:lang w:val="es-ES"/>
        </w:rPr>
        <w:t xml:space="preserve">B) Representación: </w:t>
      </w:r>
    </w:p>
    <w:p w:rsidR="00254F12" w:rsidRPr="006846C1" w:rsidRDefault="00254F12" w:rsidP="0055777D">
      <w:pPr>
        <w:jc w:val="both"/>
        <w:rPr>
          <w:rFonts w:ascii="Arial" w:hAnsi="Arial"/>
          <w:sz w:val="20"/>
          <w:lang w:val="es-ES"/>
        </w:rPr>
      </w:pPr>
      <w:r w:rsidRPr="006846C1">
        <w:rPr>
          <w:rFonts w:ascii="Arial" w:hAnsi="Arial"/>
          <w:sz w:val="20"/>
          <w:lang w:val="es-ES"/>
        </w:rPr>
        <w:t xml:space="preserve"> Cando o licitador non actúe en nome propio ou se trate de Sociedade ou Persoa Xurídica, deberá acompañarse poder notarial para representar á Persoa ou Entidade en cuxo nome concorre </w:t>
      </w:r>
      <w:r w:rsidR="0055777D">
        <w:rPr>
          <w:rFonts w:ascii="Arial" w:hAnsi="Arial"/>
          <w:sz w:val="20"/>
          <w:lang w:val="es-ES"/>
        </w:rPr>
        <w:t xml:space="preserve"> </w:t>
      </w:r>
      <w:r w:rsidRPr="006846C1">
        <w:rPr>
          <w:rFonts w:ascii="Arial" w:hAnsi="Arial"/>
          <w:sz w:val="20"/>
          <w:lang w:val="es-ES"/>
        </w:rPr>
        <w:t>ante a Administración contratante.</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Pr>
          <w:rFonts w:ascii="Arial" w:hAnsi="Arial" w:cs="Arial"/>
          <w:color w:val="auto"/>
          <w:sz w:val="20"/>
          <w:lang w:val="es-ES"/>
        </w:rPr>
        <w:t xml:space="preserve"> O poder deberá figurar rexistrado previamente no Rexistro Mercantil nos casos en que dita inscrición sexa esixida polo Regulamento do Rexistro Mercantil.</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Pr>
          <w:rFonts w:ascii="Arial" w:hAnsi="Arial" w:cs="Arial"/>
          <w:b/>
          <w:color w:val="auto"/>
          <w:sz w:val="20"/>
          <w:lang w:val="es-ES"/>
        </w:rPr>
        <w:t>C) Bastanteo de poderes</w:t>
      </w:r>
      <w:r>
        <w:rPr>
          <w:rFonts w:ascii="Arial" w:hAnsi="Arial" w:cs="Arial"/>
          <w:color w:val="auto"/>
          <w:sz w:val="20"/>
          <w:lang w:val="es-ES"/>
        </w:rPr>
        <w:t xml:space="preserve">: </w:t>
      </w:r>
    </w:p>
    <w:p w:rsidR="00254F12" w:rsidRPr="00D53A76" w:rsidRDefault="00254F12" w:rsidP="0055777D">
      <w:pPr>
        <w:jc w:val="both"/>
        <w:rPr>
          <w:rFonts w:ascii="Arial" w:hAnsi="Arial"/>
          <w:color w:val="333333"/>
          <w:sz w:val="20"/>
          <w:lang w:val="es-ES"/>
        </w:rPr>
      </w:pPr>
      <w:r w:rsidRPr="006846C1">
        <w:rPr>
          <w:rFonts w:ascii="Arial" w:hAnsi="Arial"/>
          <w:color w:val="333333"/>
          <w:sz w:val="20"/>
          <w:lang w:val="es-ES"/>
        </w:rPr>
        <w:t xml:space="preserve"> Os poderes a que se refire o apartado </w:t>
      </w:r>
      <w:r w:rsidRPr="00D53A76">
        <w:rPr>
          <w:rFonts w:ascii="Arial" w:hAnsi="Arial"/>
          <w:color w:val="333333"/>
          <w:sz w:val="20"/>
          <w:lang w:val="es-ES"/>
        </w:rPr>
        <w:t>b</w:t>
      </w:r>
      <w:r w:rsidRPr="006846C1">
        <w:rPr>
          <w:rFonts w:ascii="Arial" w:hAnsi="Arial"/>
          <w:color w:val="333333"/>
          <w:sz w:val="20"/>
          <w:lang w:val="es-ES"/>
        </w:rPr>
        <w:t>) da presente cláusula, deberán bastantearse previamente polo Secretario da Corporación ou funcionario habilitado.</w:t>
      </w:r>
    </w:p>
    <w:p w:rsidR="00254F12" w:rsidRPr="00D53A76"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olor w:val="333333"/>
          <w:sz w:val="20"/>
          <w:lang w:val="es-ES"/>
        </w:rPr>
      </w:pPr>
      <w:r w:rsidRPr="00D53A76">
        <w:rPr>
          <w:rFonts w:ascii="Arial" w:hAnsi="Arial"/>
          <w:color w:val="333333"/>
          <w:sz w:val="20"/>
          <w:lang w:val="es-ES"/>
        </w:rPr>
        <w:t xml:space="preserve"> Con todo será suficiente se o poder está inscrito no Rexistro de Apoderamento correspondente, ou ben no Rexistro oficial de licitadores e empresas clasificadas do sector público (ROLECSP) ou nunha base de datos nacional dun estado membro da Unión Europea.</w:t>
      </w:r>
    </w:p>
    <w:p w:rsidR="00254F12" w:rsidRDefault="00254F12" w:rsidP="0055777D">
      <w:pPr>
        <w:suppressAutoHyphens/>
        <w:spacing w:before="3" w:line="276" w:lineRule="auto"/>
        <w:ind w:right="-47"/>
        <w:jc w:val="both"/>
        <w:rPr>
          <w:rFonts w:ascii="Arial" w:hAnsi="Arial" w:cs="Arial"/>
          <w:b/>
          <w:color w:val="auto"/>
          <w:sz w:val="20"/>
          <w:lang w:val="es-ES"/>
        </w:rPr>
      </w:pPr>
      <w:r>
        <w:rPr>
          <w:rFonts w:ascii="Arial" w:hAnsi="Arial" w:cs="Arial"/>
          <w:b/>
          <w:color w:val="auto"/>
          <w:sz w:val="20"/>
          <w:lang w:val="es-ES"/>
        </w:rPr>
        <w:t xml:space="preserve">D) Inexistencia de prohibición para contratar: </w:t>
      </w:r>
    </w:p>
    <w:p w:rsidR="00254F12" w:rsidRDefault="00254F12" w:rsidP="0055777D">
      <w:pPr>
        <w:suppressAutoHyphens/>
        <w:spacing w:before="3" w:line="276" w:lineRule="auto"/>
        <w:ind w:right="-47"/>
        <w:jc w:val="both"/>
        <w:rPr>
          <w:rFonts w:ascii="Arial" w:hAnsi="Arial" w:cs="Arial"/>
          <w:color w:val="auto"/>
          <w:sz w:val="20"/>
          <w:lang w:val="es-ES"/>
        </w:rPr>
      </w:pPr>
      <w:r>
        <w:rPr>
          <w:rFonts w:ascii="Arial" w:hAnsi="Arial" w:cs="Arial"/>
          <w:color w:val="333333"/>
          <w:sz w:val="20"/>
          <w:lang w:val="es-ES"/>
        </w:rPr>
        <w:t xml:space="preserve">Tendo en conta a cláusula 10.1 esíxese que os licitadores cumprimenten o Documento Europeo Único de </w:t>
      </w:r>
      <w:r w:rsidRPr="00D53A76">
        <w:rPr>
          <w:rFonts w:ascii="Arial" w:hAnsi="Arial"/>
          <w:color w:val="333333"/>
          <w:sz w:val="20"/>
          <w:lang w:val="es-ES"/>
        </w:rPr>
        <w:t>Contratación (DEUC), onde se inclúe a declaración relativa a non estar incurso en prohibicións para contratar coa Administración, o licitador</w:t>
      </w:r>
      <w:r>
        <w:rPr>
          <w:rFonts w:ascii="Arial" w:hAnsi="Arial" w:cs="Arial"/>
          <w:color w:val="333333"/>
          <w:sz w:val="20"/>
          <w:lang w:val="es-ES"/>
        </w:rPr>
        <w:t xml:space="preserve"> que presente a mellor oferta non terá que volver presentar dita declaración.</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b/>
          <w:color w:val="auto"/>
          <w:sz w:val="20"/>
          <w:lang w:val="es-ES"/>
        </w:rPr>
        <w:t>E) Acreditación da clasificación:</w:t>
      </w:r>
      <w:r>
        <w:rPr>
          <w:rFonts w:ascii="Arial" w:hAnsi="Arial" w:cs="Arial"/>
          <w:color w:val="auto"/>
          <w:sz w:val="20"/>
          <w:lang w:val="es-ES"/>
        </w:rPr>
        <w:t xml:space="preserve"> </w:t>
      </w:r>
    </w:p>
    <w:p w:rsidR="00254F12" w:rsidRPr="006846C1" w:rsidRDefault="00254F12" w:rsidP="0055777D">
      <w:pPr>
        <w:jc w:val="both"/>
        <w:rPr>
          <w:rFonts w:ascii="Arial" w:hAnsi="Arial"/>
          <w:sz w:val="20"/>
          <w:lang w:val="es-ES"/>
        </w:rPr>
      </w:pPr>
      <w:r w:rsidRPr="006846C1">
        <w:rPr>
          <w:rFonts w:ascii="Arial" w:hAnsi="Arial"/>
          <w:sz w:val="20"/>
          <w:lang w:val="es-ES"/>
        </w:rPr>
        <w:t>No caso de que sexa esixible a clasificación, documento acreditativo de que conta coa corresponde</w:t>
      </w:r>
      <w:r w:rsidRPr="006846C1">
        <w:rPr>
          <w:rFonts w:ascii="Arial" w:hAnsi="Arial"/>
          <w:sz w:val="20"/>
          <w:lang w:val="es-ES"/>
        </w:rPr>
        <w:t>n</w:t>
      </w:r>
      <w:r w:rsidRPr="006846C1">
        <w:rPr>
          <w:rFonts w:ascii="Arial" w:hAnsi="Arial"/>
          <w:sz w:val="20"/>
          <w:lang w:val="es-ES"/>
        </w:rPr>
        <w:t>te clasificación, nos grupos, subgrupos e categorías que se detallan no epígrafe 6 do cadro de cara</w:t>
      </w:r>
      <w:r w:rsidRPr="006846C1">
        <w:rPr>
          <w:rFonts w:ascii="Arial" w:hAnsi="Arial"/>
          <w:sz w:val="20"/>
          <w:lang w:val="es-ES"/>
        </w:rPr>
        <w:t>c</w:t>
      </w:r>
      <w:r w:rsidRPr="006846C1">
        <w:rPr>
          <w:rFonts w:ascii="Arial" w:hAnsi="Arial"/>
          <w:sz w:val="20"/>
          <w:lang w:val="es-ES"/>
        </w:rPr>
        <w:t>terísticas.</w:t>
      </w:r>
    </w:p>
    <w:p w:rsidR="00254F12" w:rsidRDefault="00254F12" w:rsidP="0055777D">
      <w:pPr>
        <w:suppressAutoHyphens/>
        <w:spacing w:before="3" w:line="276" w:lineRule="auto"/>
        <w:ind w:right="-47"/>
        <w:jc w:val="both"/>
        <w:rPr>
          <w:rFonts w:ascii="Arial" w:hAnsi="Arial" w:cs="Arial"/>
          <w:color w:val="auto"/>
          <w:sz w:val="20"/>
          <w:lang w:val="es-ES"/>
        </w:rPr>
      </w:pP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lang w:val="es-ES"/>
        </w:rPr>
      </w:pPr>
      <w:r>
        <w:rPr>
          <w:rFonts w:ascii="Arial" w:hAnsi="Arial" w:cs="Arial"/>
          <w:b/>
          <w:color w:val="auto"/>
          <w:sz w:val="20"/>
          <w:lang w:val="es-ES"/>
        </w:rPr>
        <w:t>F) Solvencia</w:t>
      </w:r>
    </w:p>
    <w:p w:rsidR="00254F12" w:rsidRDefault="00254F12" w:rsidP="0055777D">
      <w:pPr>
        <w:suppressAutoHyphens/>
        <w:spacing w:before="3" w:line="276" w:lineRule="auto"/>
        <w:ind w:right="-47"/>
        <w:jc w:val="both"/>
        <w:rPr>
          <w:rFonts w:ascii="Arial" w:hAnsi="Arial" w:cs="Arial"/>
          <w:color w:val="auto"/>
          <w:sz w:val="20"/>
          <w:lang w:val="es-ES"/>
        </w:rPr>
      </w:pPr>
      <w:r>
        <w:rPr>
          <w:rFonts w:ascii="Arial" w:hAnsi="Arial" w:cs="Arial"/>
          <w:color w:val="auto"/>
          <w:sz w:val="20"/>
          <w:lang w:val="es-ES"/>
        </w:rPr>
        <w:t xml:space="preserve"> Cando non sexa esixible a clasificación e, en todo caso, para os empresarios non españois de Estados membros da Unión Europea, o licitador que presente a mellor oferta deberá acreditar a solvencia económica e financeira e a solvencia técnica, alternativamente, por medio do documento acreditativo de que se atopa clasificado no grupo, subgrupo e categoría que se indica no epígrafe 6 do cadro de características ou mediante os requisitos específicos de solvencia económica e financeira e a solvencia técnica que se indican a continuación.</w:t>
      </w:r>
    </w:p>
    <w:p w:rsidR="00254F12" w:rsidRDefault="00254F12" w:rsidP="00254F12">
      <w:pPr>
        <w:pStyle w:val="parrafo1"/>
        <w:suppressAutoHyphens/>
        <w:spacing w:before="0" w:after="120" w:line="276" w:lineRule="auto"/>
        <w:ind w:firstLine="0"/>
        <w:rPr>
          <w:rFonts w:ascii="Arial" w:hAnsi="Arial" w:cs="Arial"/>
          <w:b/>
          <w:sz w:val="19"/>
          <w:szCs w:val="19"/>
        </w:rPr>
      </w:pPr>
      <w:r>
        <w:rPr>
          <w:rFonts w:ascii="Arial" w:hAnsi="Arial" w:cs="Arial"/>
          <w:b/>
          <w:sz w:val="19"/>
          <w:szCs w:val="19"/>
        </w:rPr>
        <w:t>F.1. Solvencia económica y financiera</w:t>
      </w:r>
    </w:p>
    <w:p w:rsidR="00254F12" w:rsidRPr="006846C1" w:rsidRDefault="00254F12" w:rsidP="00254F12">
      <w:pPr>
        <w:suppressAutoHyphens/>
        <w:spacing w:before="0" w:after="120" w:line="276" w:lineRule="auto"/>
        <w:jc w:val="both"/>
        <w:rPr>
          <w:rFonts w:ascii="Arial" w:hAnsi="Arial" w:cs="Arial"/>
          <w:sz w:val="20"/>
          <w:lang w:val="es-ES"/>
        </w:rPr>
      </w:pPr>
      <w:r w:rsidRPr="006846C1">
        <w:rPr>
          <w:rFonts w:ascii="Arial" w:hAnsi="Arial" w:cs="Arial"/>
          <w:sz w:val="20"/>
          <w:lang w:val="es-ES"/>
        </w:rPr>
        <w:t>O criterio para a acreditación da solvencia económica e financeira será a especificada no epígrafe 6 do cadro de características.</w:t>
      </w:r>
    </w:p>
    <w:p w:rsidR="00254F12" w:rsidRDefault="00254F12" w:rsidP="00254F12">
      <w:pPr>
        <w:pStyle w:val="articulo1"/>
        <w:suppressAutoHyphens/>
        <w:spacing w:before="0" w:after="120" w:line="276" w:lineRule="auto"/>
        <w:rPr>
          <w:rFonts w:ascii="Arial" w:hAnsi="Arial" w:cs="Arial"/>
          <w:sz w:val="20"/>
          <w:szCs w:val="20"/>
        </w:rPr>
      </w:pPr>
      <w:r>
        <w:rPr>
          <w:rFonts w:ascii="Arial" w:hAnsi="Arial" w:cs="Arial"/>
          <w:sz w:val="20"/>
          <w:szCs w:val="20"/>
        </w:rPr>
        <w:t xml:space="preserve">F.2. Solvencia técnica o profesional </w:t>
      </w:r>
    </w:p>
    <w:p w:rsidR="00254F12" w:rsidRPr="006846C1" w:rsidRDefault="00254F12" w:rsidP="00254F12">
      <w:pPr>
        <w:suppressAutoHyphens/>
        <w:spacing w:before="0" w:after="120" w:line="276" w:lineRule="auto"/>
        <w:jc w:val="both"/>
        <w:rPr>
          <w:rFonts w:ascii="Arial" w:hAnsi="Arial" w:cs="Arial"/>
          <w:sz w:val="20"/>
          <w:lang w:val="es-ES"/>
        </w:rPr>
      </w:pPr>
      <w:r w:rsidRPr="006846C1">
        <w:rPr>
          <w:rFonts w:ascii="Arial" w:hAnsi="Arial" w:cs="Arial"/>
          <w:sz w:val="20"/>
          <w:lang w:val="es-ES"/>
        </w:rPr>
        <w:t xml:space="preserve">A solvencia técnica ou profesional será a </w:t>
      </w:r>
      <w:proofErr w:type="gramStart"/>
      <w:r w:rsidRPr="006846C1">
        <w:rPr>
          <w:rFonts w:ascii="Arial" w:hAnsi="Arial" w:cs="Arial"/>
          <w:sz w:val="20"/>
          <w:lang w:val="es-ES"/>
        </w:rPr>
        <w:t>especificada</w:t>
      </w:r>
      <w:proofErr w:type="gramEnd"/>
      <w:r w:rsidRPr="006846C1">
        <w:rPr>
          <w:rFonts w:ascii="Arial" w:hAnsi="Arial" w:cs="Arial"/>
          <w:sz w:val="20"/>
          <w:lang w:val="es-ES"/>
        </w:rPr>
        <w:t xml:space="preserve"> no epígrafe 6 do cadro de características.</w:t>
      </w:r>
    </w:p>
    <w:p w:rsidR="00254F12" w:rsidRDefault="00254F12" w:rsidP="00254F12">
      <w:pPr>
        <w:pStyle w:val="articulo1"/>
        <w:suppressAutoHyphens/>
        <w:spacing w:before="0" w:after="120" w:line="276" w:lineRule="auto"/>
        <w:jc w:val="both"/>
        <w:rPr>
          <w:rFonts w:ascii="Arial" w:hAnsi="Arial" w:cs="Arial"/>
          <w:sz w:val="20"/>
          <w:szCs w:val="20"/>
        </w:rPr>
      </w:pPr>
      <w:r>
        <w:rPr>
          <w:rFonts w:ascii="Arial" w:hAnsi="Arial" w:cs="Arial"/>
          <w:sz w:val="20"/>
          <w:szCs w:val="20"/>
        </w:rPr>
        <w:t xml:space="preserve">G) </w:t>
      </w:r>
      <w:r>
        <w:rPr>
          <w:rFonts w:ascii="Arial" w:hAnsi="Arial" w:cs="Arial"/>
          <w:color w:val="333333"/>
          <w:sz w:val="20"/>
          <w:szCs w:val="20"/>
        </w:rPr>
        <w:t>Unións temporais de empresas.</w:t>
      </w:r>
    </w:p>
    <w:p w:rsidR="00254F12" w:rsidRDefault="00254F12" w:rsidP="00254F12">
      <w:pPr>
        <w:pStyle w:val="articulo1"/>
        <w:suppressAutoHyphens/>
        <w:spacing w:before="0" w:after="120" w:line="276" w:lineRule="auto"/>
        <w:jc w:val="both"/>
        <w:rPr>
          <w:rFonts w:ascii="Arial" w:hAnsi="Arial" w:cs="Arial"/>
          <w:sz w:val="20"/>
          <w:szCs w:val="20"/>
        </w:rPr>
      </w:pPr>
      <w:r>
        <w:rPr>
          <w:rFonts w:ascii="Arial" w:hAnsi="Arial" w:cs="Arial"/>
          <w:b w:val="0"/>
          <w:color w:val="333333"/>
          <w:sz w:val="20"/>
          <w:szCs w:val="20"/>
        </w:rPr>
        <w:lastRenderedPageBreak/>
        <w:t xml:space="preserve"> Indicación dos nomes e circunstancias das empresas que a constitúen, participación de cada unha delas e compromiso de constituírse formalmente en UTE caso de resultar adxudicatarias, de conformidade co artigo </w:t>
      </w:r>
      <w:r w:rsidRPr="00D53A76">
        <w:rPr>
          <w:rFonts w:ascii="Arial" w:hAnsi="Arial"/>
          <w:b w:val="0"/>
          <w:bCs w:val="0"/>
          <w:color w:val="333333"/>
          <w:sz w:val="20"/>
          <w:szCs w:val="20"/>
        </w:rPr>
        <w:t>69 LCSP e cláusula</w:t>
      </w:r>
      <w:r>
        <w:rPr>
          <w:rFonts w:ascii="Arial" w:hAnsi="Arial" w:cs="Arial"/>
          <w:b w:val="0"/>
          <w:color w:val="333333"/>
          <w:sz w:val="20"/>
          <w:szCs w:val="20"/>
        </w:rPr>
        <w:t xml:space="preserve"> 7 do presente prego. </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lang w:val="es-ES"/>
        </w:rPr>
      </w:pPr>
      <w:r>
        <w:rPr>
          <w:rFonts w:ascii="Arial" w:hAnsi="Arial" w:cs="Arial"/>
          <w:b/>
          <w:color w:val="auto"/>
          <w:sz w:val="20"/>
          <w:lang w:val="es-ES"/>
        </w:rPr>
        <w:t xml:space="preserve">H) </w:t>
      </w:r>
      <w:r>
        <w:rPr>
          <w:rFonts w:ascii="Arial" w:hAnsi="Arial" w:cs="Arial"/>
          <w:b/>
          <w:bCs/>
          <w:color w:val="333333"/>
          <w:sz w:val="20"/>
          <w:lang w:val="es-ES"/>
        </w:rPr>
        <w:t xml:space="preserve">Cumprimento das obrigacións tributarias e coa Seguridade Social </w:t>
      </w:r>
    </w:p>
    <w:p w:rsidR="00254F12" w:rsidRPr="006846C1" w:rsidRDefault="00254F12" w:rsidP="00254F12">
      <w:pPr>
        <w:tabs>
          <w:tab w:val="left" w:pos="0"/>
          <w:tab w:val="left" w:pos="828"/>
          <w:tab w:val="left" w:pos="1395"/>
          <w:tab w:val="left" w:pos="1776"/>
        </w:tabs>
        <w:suppressAutoHyphens/>
        <w:spacing w:before="0" w:after="120" w:line="276" w:lineRule="auto"/>
        <w:jc w:val="both"/>
        <w:rPr>
          <w:rFonts w:ascii="Arial" w:hAnsi="Arial"/>
          <w:sz w:val="20"/>
          <w:lang w:val="es-ES"/>
        </w:rPr>
      </w:pPr>
      <w:r>
        <w:rPr>
          <w:rFonts w:ascii="Arial" w:hAnsi="Arial" w:cs="Arial"/>
          <w:color w:val="auto"/>
          <w:sz w:val="20"/>
          <w:lang w:val="es-ES"/>
        </w:rPr>
        <w:t>Documentación xustificativa de acharse ao corrente no cumprimento das súas obrigacións tributarias e da Seguridade Social. Alternativamente, o licitador poderá autorizar ao órgano de contratación para obter de forma directa a acreditación diso.</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lang w:val="es-ES"/>
        </w:rPr>
      </w:pPr>
      <w:r>
        <w:rPr>
          <w:rFonts w:ascii="Arial" w:hAnsi="Arial" w:cs="Arial"/>
          <w:b/>
          <w:color w:val="auto"/>
          <w:sz w:val="20"/>
          <w:lang w:val="es-ES"/>
        </w:rPr>
        <w:t>I) Imposto sobre Actividades Económicas:</w:t>
      </w:r>
    </w:p>
    <w:p w:rsidR="00254F12" w:rsidRPr="006846C1" w:rsidRDefault="00254F12" w:rsidP="00254F12">
      <w:pPr>
        <w:suppressAutoHyphens/>
        <w:spacing w:before="0" w:after="120" w:line="276" w:lineRule="auto"/>
        <w:jc w:val="both"/>
        <w:rPr>
          <w:rFonts w:ascii="Arial" w:hAnsi="Arial"/>
          <w:sz w:val="20"/>
          <w:lang w:val="es-ES"/>
        </w:rPr>
      </w:pPr>
      <w:r>
        <w:rPr>
          <w:rFonts w:ascii="Arial" w:hAnsi="Arial" w:cs="Arial"/>
          <w:color w:val="auto"/>
          <w:sz w:val="20"/>
          <w:lang w:val="es-ES"/>
        </w:rPr>
        <w:t xml:space="preserve"> Documentación acreditativa de que o licitador se acha dado de alta no Imposto sobre Actividades Económicas acompañada do último recibo do imposto ou, no seu caso, declaración de exención.</w:t>
      </w:r>
    </w:p>
    <w:p w:rsidR="00254F12" w:rsidRPr="006846C1" w:rsidRDefault="00254F12" w:rsidP="00254F12">
      <w:pPr>
        <w:suppressAutoHyphens/>
        <w:spacing w:before="0" w:after="120" w:line="276" w:lineRule="auto"/>
        <w:jc w:val="both"/>
        <w:rPr>
          <w:rFonts w:ascii="Arial" w:hAnsi="Arial"/>
          <w:b/>
          <w:bCs/>
          <w:sz w:val="20"/>
          <w:lang w:val="es-ES"/>
        </w:rPr>
      </w:pPr>
      <w:r w:rsidRPr="00D53A76">
        <w:rPr>
          <w:rFonts w:ascii="Arial" w:hAnsi="Arial" w:cs="Arial"/>
          <w:b/>
          <w:bCs/>
          <w:color w:val="333333"/>
          <w:sz w:val="20"/>
          <w:lang w:val="es-ES"/>
        </w:rPr>
        <w:t>J</w:t>
      </w:r>
      <w:r>
        <w:rPr>
          <w:rFonts w:ascii="Arial" w:hAnsi="Arial" w:cs="Arial"/>
          <w:b/>
          <w:bCs/>
          <w:color w:val="333333"/>
          <w:sz w:val="20"/>
          <w:lang w:val="es-ES"/>
        </w:rPr>
        <w:t>) Dirección electrónica habilitada para notificacións</w:t>
      </w:r>
    </w:p>
    <w:p w:rsidR="00254F12" w:rsidRPr="006846C1" w:rsidRDefault="00254F12" w:rsidP="00254F12">
      <w:pPr>
        <w:rPr>
          <w:lang w:val="es-ES"/>
        </w:rPr>
      </w:pPr>
      <w:r w:rsidRPr="006846C1">
        <w:rPr>
          <w:rFonts w:ascii="Arial" w:hAnsi="Arial"/>
          <w:sz w:val="20"/>
          <w:lang w:val="es-ES"/>
        </w:rPr>
        <w:t xml:space="preserve"> Designarase unha dirección de correo electrónico en que efectuar as notificacións, que deberá ser «habilitada» de conformidade co disposto na disposición adicional décimo quinta, nos casos en que o órgano de contratación optase por realizar as notificacións a través da mesma.</w:t>
      </w:r>
    </w:p>
    <w:p w:rsidR="00254F12" w:rsidRDefault="00254F12" w:rsidP="00254F12">
      <w:pPr>
        <w:rPr>
          <w:rFonts w:ascii="Arial" w:hAnsi="Arial" w:cs="Arial"/>
          <w:color w:val="auto"/>
          <w:sz w:val="20"/>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rFonts w:cs="Arial"/>
          <w:b/>
          <w:color w:val="auto"/>
          <w:lang w:val="es-ES"/>
        </w:rPr>
      </w:pPr>
      <w:r>
        <w:rPr>
          <w:rFonts w:cs="Arial"/>
          <w:b/>
          <w:color w:val="auto"/>
          <w:lang w:val="es-ES"/>
        </w:rPr>
        <w:t>K) Declaración de servidores e servizos asociados.</w:t>
      </w:r>
    </w:p>
    <w:p w:rsidR="00254F12" w:rsidRPr="006846C1" w:rsidRDefault="00254F12" w:rsidP="00254F12">
      <w:pPr>
        <w:rPr>
          <w:rFonts w:ascii="Arial" w:hAnsi="Arial"/>
          <w:sz w:val="20"/>
          <w:lang w:val="es-ES"/>
        </w:rPr>
      </w:pPr>
      <w:r w:rsidRPr="006846C1">
        <w:rPr>
          <w:rFonts w:ascii="Arial" w:hAnsi="Arial"/>
          <w:sz w:val="20"/>
          <w:lang w:val="es-ES"/>
        </w:rPr>
        <w:t xml:space="preserve">Para os efectos establecidos no artigo 122.2 da Lei 9/2017, na redacción dada pola Real Decreto-lei 14/2019, deberá presentar: </w:t>
      </w:r>
    </w:p>
    <w:p w:rsidR="00254F12" w:rsidRPr="006846C1" w:rsidRDefault="00254F12" w:rsidP="00254F12">
      <w:pPr>
        <w:rPr>
          <w:rFonts w:ascii="Arial" w:hAnsi="Arial"/>
          <w:sz w:val="20"/>
          <w:lang w:val="es-ES"/>
        </w:rPr>
      </w:pPr>
      <w:r w:rsidRPr="006846C1">
        <w:rPr>
          <w:rFonts w:ascii="Arial" w:hAnsi="Arial"/>
          <w:sz w:val="20"/>
          <w:lang w:val="es-ES"/>
        </w:rPr>
        <w:t>Unha declaración na que se poña de manifesto onde van estar situados os servidores e desde onde se van a prestar os servizos asociados aos mesmos, quedando obrigado a comunicar calquera ca</w:t>
      </w:r>
      <w:r w:rsidRPr="006846C1">
        <w:rPr>
          <w:rFonts w:ascii="Arial" w:hAnsi="Arial"/>
          <w:sz w:val="20"/>
          <w:lang w:val="es-ES"/>
        </w:rPr>
        <w:t>m</w:t>
      </w:r>
      <w:r w:rsidRPr="006846C1">
        <w:rPr>
          <w:rFonts w:ascii="Arial" w:hAnsi="Arial"/>
          <w:sz w:val="20"/>
          <w:lang w:val="es-ES"/>
        </w:rPr>
        <w:t>bio que se produza na información facilitada nesta declaración ao longo da vida do contrato.</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Pr>
          <w:rFonts w:ascii="Arial" w:hAnsi="Arial"/>
          <w:color w:val="333333"/>
          <w:sz w:val="20"/>
          <w:lang w:val="es-ES"/>
        </w:rPr>
        <w:t xml:space="preserve"> </w:t>
      </w:r>
      <w:r>
        <w:rPr>
          <w:rFonts w:ascii="Arial" w:hAnsi="Arial"/>
          <w:color w:val="auto"/>
          <w:sz w:val="20"/>
          <w:lang w:val="es-ES"/>
        </w:rPr>
        <w:t xml:space="preserve">No caso de que teña </w:t>
      </w:r>
      <w:proofErr w:type="gramStart"/>
      <w:r>
        <w:rPr>
          <w:rFonts w:ascii="Arial" w:hAnsi="Arial"/>
          <w:color w:val="auto"/>
          <w:sz w:val="20"/>
          <w:lang w:val="es-ES"/>
        </w:rPr>
        <w:t>previsto</w:t>
      </w:r>
      <w:proofErr w:type="gramEnd"/>
      <w:r>
        <w:rPr>
          <w:rFonts w:ascii="Arial" w:hAnsi="Arial"/>
          <w:color w:val="auto"/>
          <w:sz w:val="20"/>
          <w:lang w:val="es-ES"/>
        </w:rPr>
        <w:t xml:space="preserve"> subcontratar os servidores ou os servizos asociados aos mesmos a declaración deberá incluír a información que se indica a continuación, dos subcontratistas aos que se vaia a encomendar a súa realización:</w:t>
      </w:r>
    </w:p>
    <w:p w:rsidR="00254F12" w:rsidRDefault="00254F12" w:rsidP="00254F12">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120" w:after="120" w:line="276" w:lineRule="auto"/>
        <w:rPr>
          <w:color w:val="auto"/>
          <w:lang w:val="es-ES"/>
        </w:rPr>
      </w:pPr>
      <w:r>
        <w:rPr>
          <w:rFonts w:ascii="Arial" w:hAnsi="Arial"/>
          <w:color w:val="auto"/>
          <w:sz w:val="20"/>
          <w:lang w:val="es-ES"/>
        </w:rPr>
        <w:t>Nome ou denominación social</w:t>
      </w:r>
    </w:p>
    <w:p w:rsidR="00254F12" w:rsidRDefault="00254F12" w:rsidP="00254F12">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120" w:after="120" w:line="276" w:lineRule="auto"/>
        <w:rPr>
          <w:color w:val="auto"/>
          <w:lang w:val="es-ES"/>
        </w:rPr>
      </w:pPr>
      <w:r>
        <w:rPr>
          <w:rFonts w:ascii="Arial" w:hAnsi="Arial"/>
          <w:color w:val="auto"/>
          <w:sz w:val="20"/>
          <w:lang w:val="es-ES"/>
        </w:rPr>
        <w:t>Perfil empresarial (definido por referencia ás condicións de solvencia profesional ou técnica)</w:t>
      </w:r>
    </w:p>
    <w:p w:rsidR="00254F12" w:rsidRDefault="00254F12" w:rsidP="00254F12">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120" w:after="120" w:line="276" w:lineRule="auto"/>
        <w:rPr>
          <w:color w:val="auto"/>
          <w:lang w:val="es-ES"/>
        </w:rPr>
      </w:pPr>
      <w:r>
        <w:rPr>
          <w:rFonts w:ascii="Arial" w:hAnsi="Arial"/>
          <w:color w:val="auto"/>
          <w:sz w:val="20"/>
          <w:lang w:val="es-ES"/>
        </w:rPr>
        <w:t>Localización dos servidores</w:t>
      </w:r>
    </w:p>
    <w:p w:rsidR="00254F12" w:rsidRDefault="00254F12" w:rsidP="00254F12">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120" w:after="120" w:line="276" w:lineRule="auto"/>
        <w:rPr>
          <w:color w:val="auto"/>
          <w:lang w:val="es-ES"/>
        </w:rPr>
      </w:pPr>
      <w:r>
        <w:rPr>
          <w:rFonts w:ascii="Arial" w:hAnsi="Arial"/>
          <w:color w:val="auto"/>
          <w:sz w:val="20"/>
          <w:lang w:val="es-ES"/>
        </w:rPr>
        <w:t>Localización onde se van a prestar os servizos asociados aos servidores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Pr>
          <w:b/>
          <w:color w:val="auto"/>
          <w:lang w:val="es-ES"/>
        </w:rPr>
        <w:t>L)</w:t>
      </w:r>
      <w:r>
        <w:rPr>
          <w:color w:val="auto"/>
          <w:lang w:val="es-ES"/>
        </w:rPr>
        <w:t xml:space="preserve"> </w:t>
      </w:r>
      <w:r>
        <w:rPr>
          <w:b/>
          <w:bCs/>
          <w:color w:val="auto"/>
          <w:lang w:val="es-ES"/>
        </w:rPr>
        <w:t>Declaracións segundo modelos indicados no anexo 6.2, tanto para o adxudicatario como para os subcontratistas, no seu caso</w:t>
      </w:r>
    </w:p>
    <w:p w:rsidR="00254F12" w:rsidRDefault="00254F12" w:rsidP="00254F12">
      <w:pPr>
        <w:pStyle w:val="Blockquote"/>
        <w:tabs>
          <w:tab w:val="left" w:pos="0"/>
          <w:tab w:val="left" w:pos="828"/>
          <w:tab w:val="left" w:pos="1395"/>
          <w:tab w:val="left" w:pos="1755"/>
        </w:tabs>
        <w:suppressAutoHyphens/>
        <w:spacing w:before="0" w:after="120" w:line="276" w:lineRule="auto"/>
        <w:ind w:left="0" w:right="0"/>
        <w:jc w:val="both"/>
        <w:rPr>
          <w:rFonts w:ascii="Arial" w:hAnsi="Arial" w:cs="Arial"/>
          <w:b/>
          <w:color w:val="auto"/>
          <w:sz w:val="20"/>
          <w:lang w:val="es-ES"/>
        </w:rPr>
      </w:pPr>
      <w:r>
        <w:rPr>
          <w:rFonts w:ascii="Arial" w:hAnsi="Arial" w:cs="Arial"/>
          <w:b/>
          <w:color w:val="auto"/>
          <w:sz w:val="20"/>
          <w:lang w:val="es-ES"/>
        </w:rPr>
        <w:t>14.2 Garantías</w:t>
      </w:r>
    </w:p>
    <w:p w:rsidR="00254F12" w:rsidRDefault="00254F12" w:rsidP="00254F12">
      <w:pPr>
        <w:pStyle w:val="Blockquote"/>
        <w:tabs>
          <w:tab w:val="left" w:pos="0"/>
          <w:tab w:val="left" w:pos="828"/>
          <w:tab w:val="left" w:pos="1395"/>
          <w:tab w:val="left" w:pos="1755"/>
        </w:tabs>
        <w:suppressAutoHyphens/>
        <w:spacing w:before="0" w:after="120" w:line="276" w:lineRule="auto"/>
        <w:ind w:left="0" w:right="0"/>
        <w:jc w:val="both"/>
        <w:rPr>
          <w:rFonts w:ascii="Arial" w:hAnsi="Arial" w:cs="Arial"/>
          <w:color w:val="auto"/>
          <w:sz w:val="20"/>
          <w:lang w:val="es-ES"/>
        </w:rPr>
      </w:pPr>
      <w:proofErr w:type="gramStart"/>
      <w:r>
        <w:rPr>
          <w:rFonts w:ascii="Arial" w:hAnsi="Arial" w:cs="Arial"/>
          <w:color w:val="auto"/>
          <w:sz w:val="20"/>
          <w:lang w:val="es-ES"/>
        </w:rPr>
        <w:t>a)Documentación</w:t>
      </w:r>
      <w:proofErr w:type="gramEnd"/>
      <w:r>
        <w:rPr>
          <w:rFonts w:ascii="Arial" w:hAnsi="Arial" w:cs="Arial"/>
          <w:color w:val="auto"/>
          <w:sz w:val="20"/>
          <w:lang w:val="es-ES"/>
        </w:rPr>
        <w:t xml:space="preserve"> xustificativa de constituír na Tesourería da Deputación provincial da Coruña ou o concello correspondente, a garantía definitiva e, no seu caso, a complementaria, por calquera dos medios a que se refire o artigo 108 </w:t>
      </w:r>
      <w:r w:rsidRPr="00D53A76">
        <w:rPr>
          <w:rFonts w:ascii="Arial" w:hAnsi="Arial" w:cs="Arial"/>
          <w:color w:val="auto"/>
          <w:sz w:val="20"/>
          <w:lang w:val="es-ES"/>
        </w:rPr>
        <w:t>LCSP</w:t>
      </w:r>
      <w:r>
        <w:rPr>
          <w:rFonts w:ascii="Arial" w:hAnsi="Arial" w:cs="Arial"/>
          <w:color w:val="auto"/>
          <w:sz w:val="20"/>
          <w:lang w:val="es-ES"/>
        </w:rPr>
        <w:t>, salvo que solicitase a constitución da garantía mediante retención de parte do prezo nas circunstancias establecidas no epígrafe 10 do cadro de características.</w:t>
      </w:r>
    </w:p>
    <w:p w:rsidR="00254F12" w:rsidRDefault="00254F12" w:rsidP="00254F12">
      <w:pPr>
        <w:pStyle w:val="Blockquote"/>
        <w:tabs>
          <w:tab w:val="left" w:pos="0"/>
          <w:tab w:val="left" w:pos="828"/>
          <w:tab w:val="left" w:pos="1395"/>
          <w:tab w:val="left" w:pos="1755"/>
        </w:tabs>
        <w:suppressAutoHyphens/>
        <w:spacing w:before="0" w:after="120" w:line="276" w:lineRule="auto"/>
        <w:ind w:left="0" w:right="0"/>
        <w:jc w:val="both"/>
        <w:rPr>
          <w:rFonts w:ascii="Arial" w:hAnsi="Arial" w:cs="Arial"/>
          <w:color w:val="auto"/>
          <w:sz w:val="20"/>
          <w:lang w:val="es-ES"/>
        </w:rPr>
      </w:pPr>
      <w:r>
        <w:rPr>
          <w:rFonts w:ascii="Arial" w:hAnsi="Arial" w:cs="Arial"/>
          <w:color w:val="auto"/>
          <w:sz w:val="20"/>
          <w:lang w:val="es-ES"/>
        </w:rPr>
        <w:t xml:space="preserve"> A Administración poderá rexeitar a admisión de avais e seguros de caución provenientes de entidades, que se atopen en situación de amora fronte á Administración contratante como consecuencia da falta de pagamento de obrigacións derivadas da incautación de anteriores avais ou seguros de caución, e que mantiveren impagados os importes correspondentes a avais ou seguros de caución xa executados 30 días naturais despois de recibirse na entidade o primeiro requirimento de pago. Para estes efectos o contratista antes de constituír o aval ou o seguro de caución deberá </w:t>
      </w:r>
      <w:r>
        <w:rPr>
          <w:rFonts w:ascii="Arial" w:hAnsi="Arial" w:cs="Arial"/>
          <w:color w:val="auto"/>
          <w:sz w:val="20"/>
          <w:lang w:val="es-ES"/>
        </w:rPr>
        <w:lastRenderedPageBreak/>
        <w:t xml:space="preserve">informar á entidade </w:t>
      </w:r>
      <w:r w:rsidRPr="00D53A76">
        <w:rPr>
          <w:rFonts w:ascii="Arial" w:hAnsi="Arial" w:cs="Arial"/>
          <w:color w:val="auto"/>
          <w:sz w:val="20"/>
          <w:lang w:val="es-ES"/>
        </w:rPr>
        <w:t>avalista</w:t>
      </w:r>
      <w:r>
        <w:rPr>
          <w:rFonts w:ascii="Arial" w:hAnsi="Arial" w:cs="Arial"/>
          <w:color w:val="auto"/>
          <w:sz w:val="20"/>
          <w:lang w:val="es-ES"/>
        </w:rPr>
        <w:t xml:space="preserve"> ou aseguradora do disposto nesta cláusula, sen que poida alegar en consecuencia descoñecemento no caso de que o aval ou seguro for rexeitado pola Administración. .</w:t>
      </w:r>
    </w:p>
    <w:p w:rsidR="00254F12" w:rsidRDefault="00254F12" w:rsidP="00254F12">
      <w:pPr>
        <w:pStyle w:val="Blockquote"/>
        <w:tabs>
          <w:tab w:val="left" w:pos="0"/>
          <w:tab w:val="left" w:pos="828"/>
          <w:tab w:val="left" w:pos="1395"/>
        </w:tabs>
        <w:suppressAutoHyphens/>
        <w:spacing w:before="0" w:line="264" w:lineRule="auto"/>
        <w:ind w:left="0" w:right="0"/>
        <w:jc w:val="both"/>
        <w:rPr>
          <w:rFonts w:ascii="Arial" w:hAnsi="Arial" w:cs="Arial"/>
          <w:color w:val="auto"/>
          <w:sz w:val="20"/>
          <w:lang w:val="es-ES"/>
        </w:rPr>
      </w:pPr>
      <w:r>
        <w:rPr>
          <w:rFonts w:ascii="Arial" w:hAnsi="Arial" w:cs="Arial"/>
          <w:color w:val="auto"/>
          <w:sz w:val="20"/>
          <w:lang w:val="es-ES"/>
        </w:rPr>
        <w:t>b) Se o licitador opta por constituír a garantía mediante retención no prezo, deberá presentar a solicitude expresa á Deputación ou o Concello correspondente, #de acordo con o modelo que figura no Anexo nº 8 do presente prego.</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
        </w:rPr>
      </w:pPr>
      <w:r>
        <w:rPr>
          <w:rFonts w:ascii="Arial" w:hAnsi="Arial" w:cs="Arial"/>
          <w:b/>
          <w:color w:val="auto"/>
          <w:sz w:val="20"/>
          <w:lang w:val="es-ES"/>
        </w:rPr>
        <w:t>14.3. Acreditación de dispoñer efectivamente dos medios persoais ou materiais que se comprometín a dedicar ou adscribir á execución do contrato.</w:t>
      </w:r>
    </w:p>
    <w:p w:rsidR="00254F12" w:rsidRPr="006846C1" w:rsidRDefault="00254F12" w:rsidP="00254F12">
      <w:pPr>
        <w:rPr>
          <w:rFonts w:ascii="Arial" w:hAnsi="Arial"/>
          <w:sz w:val="20"/>
          <w:lang w:val="es-ES"/>
        </w:rPr>
      </w:pPr>
      <w:r w:rsidRPr="00254F12">
        <w:rPr>
          <w:rFonts w:ascii="Arial" w:hAnsi="Arial"/>
          <w:sz w:val="20"/>
          <w:lang w:val="es-ES"/>
        </w:rPr>
        <w:t xml:space="preserve"> </w:t>
      </w:r>
      <w:r w:rsidRPr="006846C1">
        <w:rPr>
          <w:rFonts w:ascii="Arial" w:hAnsi="Arial"/>
          <w:sz w:val="20"/>
          <w:lang w:val="es-ES"/>
        </w:rPr>
        <w:t>No caso de que sexan esixibles de acordo con o establecido no epígrafe 6 do cadro de característ</w:t>
      </w:r>
      <w:r w:rsidRPr="006846C1">
        <w:rPr>
          <w:rFonts w:ascii="Arial" w:hAnsi="Arial"/>
          <w:sz w:val="20"/>
          <w:lang w:val="es-ES"/>
        </w:rPr>
        <w:t>i</w:t>
      </w:r>
      <w:r w:rsidRPr="006846C1">
        <w:rPr>
          <w:rFonts w:ascii="Arial" w:hAnsi="Arial"/>
          <w:sz w:val="20"/>
          <w:lang w:val="es-ES"/>
        </w:rPr>
        <w:t>cas, deberán acompañar a documentación xustificativa que se detalle no mesmo epígrafe 6.</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color w:val="auto"/>
          <w:sz w:val="20"/>
          <w:lang w:val="es-ES"/>
        </w:rPr>
      </w:pPr>
      <w:r>
        <w:rPr>
          <w:rFonts w:ascii="Arial" w:hAnsi="Arial" w:cs="Arial"/>
          <w:color w:val="auto"/>
          <w:sz w:val="20"/>
          <w:lang w:val="es-ES"/>
        </w:rPr>
        <w:t xml:space="preserve"> No caso de que no presente contrato o adxudicatario estea obrigado a subrogarse no persoal que actualmente se atopa vinculado ao servizo, segundo o establecido no epígrafe 17, o licitador deberá presentar a documentación indicada no citado epígrafe 17.</w:t>
      </w:r>
    </w:p>
    <w:p w:rsidR="00254F12" w:rsidRDefault="00254F12" w:rsidP="00254F12">
      <w:pPr>
        <w:widowControl w:val="0"/>
        <w:tabs>
          <w:tab w:val="left" w:pos="1617"/>
        </w:tabs>
        <w:overflowPunct/>
        <w:spacing w:after="0"/>
        <w:ind w:right="164"/>
        <w:jc w:val="both"/>
        <w:textAlignment w:val="auto"/>
        <w:rPr>
          <w:rFonts w:ascii="Arial" w:hAnsi="Arial" w:cs="Arial"/>
          <w:strike/>
          <w:color w:val="FF0000"/>
          <w:sz w:val="20"/>
          <w:lang w:val="es-ES"/>
        </w:rPr>
      </w:pPr>
    </w:p>
    <w:p w:rsidR="00254F12" w:rsidRDefault="00254F12" w:rsidP="00254F12">
      <w:pPr>
        <w:pStyle w:val="Blockquote"/>
        <w:tabs>
          <w:tab w:val="left" w:pos="0"/>
          <w:tab w:val="left" w:pos="828"/>
          <w:tab w:val="left" w:pos="1395"/>
        </w:tabs>
        <w:suppressAutoHyphens/>
        <w:spacing w:before="0" w:after="120" w:line="276" w:lineRule="auto"/>
        <w:ind w:left="0" w:right="0"/>
        <w:jc w:val="both"/>
        <w:rPr>
          <w:rFonts w:ascii="Arial" w:hAnsi="Arial" w:cs="Arial"/>
          <w:b/>
          <w:color w:val="auto"/>
          <w:sz w:val="20"/>
          <w:lang w:val="es-ES"/>
        </w:rPr>
      </w:pPr>
      <w:r>
        <w:rPr>
          <w:rFonts w:ascii="Arial" w:hAnsi="Arial" w:cs="Arial"/>
          <w:b/>
          <w:color w:val="auto"/>
          <w:sz w:val="20"/>
          <w:lang w:val="es-ES"/>
        </w:rPr>
        <w:t>14.4. Supostos de desempate</w:t>
      </w:r>
    </w:p>
    <w:p w:rsidR="00254F12" w:rsidRDefault="00254F12" w:rsidP="00254F12">
      <w:pPr>
        <w:tabs>
          <w:tab w:val="left" w:pos="0"/>
          <w:tab w:val="left" w:pos="828"/>
          <w:tab w:val="left" w:pos="1395"/>
        </w:tabs>
        <w:suppressAutoHyphens/>
        <w:spacing w:before="0" w:line="276" w:lineRule="auto"/>
        <w:jc w:val="both"/>
        <w:rPr>
          <w:rFonts w:ascii="Arial" w:hAnsi="Arial"/>
          <w:color w:val="auto"/>
          <w:sz w:val="20"/>
          <w:lang w:val="es-ES"/>
        </w:rPr>
      </w:pPr>
      <w:r>
        <w:rPr>
          <w:rFonts w:ascii="Arial" w:hAnsi="Arial"/>
          <w:color w:val="auto"/>
          <w:sz w:val="20"/>
          <w:lang w:val="es-ES"/>
        </w:rPr>
        <w:t xml:space="preserve"> Nos supostos previstos na cláusula 13.3, xustificación das circunstancias que determinasen a resolución do empate.</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
        </w:rPr>
      </w:pPr>
      <w:r>
        <w:rPr>
          <w:rFonts w:ascii="Arial" w:hAnsi="Arial" w:cs="Arial"/>
          <w:b/>
          <w:color w:val="auto"/>
          <w:sz w:val="20"/>
          <w:lang w:val="es-ES"/>
        </w:rPr>
        <w:t>14.5. Consecuencias da non presentación ou presentación inadecuada da documentación</w:t>
      </w:r>
    </w:p>
    <w:p w:rsidR="00254F12" w:rsidRPr="006846C1" w:rsidRDefault="00254F12" w:rsidP="00254F12">
      <w:pPr>
        <w:rPr>
          <w:rFonts w:ascii="Arial" w:hAnsi="Arial"/>
          <w:sz w:val="20"/>
          <w:lang w:val="es-ES"/>
        </w:rPr>
      </w:pPr>
      <w:r w:rsidRPr="006846C1">
        <w:rPr>
          <w:rFonts w:ascii="Arial" w:hAnsi="Arial"/>
          <w:sz w:val="20"/>
          <w:lang w:val="es-ES"/>
        </w:rPr>
        <w:t>De non cumprimentarse adecuadamente o requirimento no prazo sinalado, entenderase que o licit</w:t>
      </w:r>
      <w:r w:rsidRPr="006846C1">
        <w:rPr>
          <w:rFonts w:ascii="Arial" w:hAnsi="Arial"/>
          <w:sz w:val="20"/>
          <w:lang w:val="es-ES"/>
        </w:rPr>
        <w:t>a</w:t>
      </w:r>
      <w:r w:rsidRPr="006846C1">
        <w:rPr>
          <w:rFonts w:ascii="Arial" w:hAnsi="Arial"/>
          <w:sz w:val="20"/>
          <w:lang w:val="es-ES"/>
        </w:rPr>
        <w:t>dor retirou a súa oferta, procedéndose nese caso para solicitar a mesma documentación ao licitador seguinte, pola orde en que quedasen clasificadas as ofertas.</w:t>
      </w:r>
    </w:p>
    <w:p w:rsidR="00254F12" w:rsidRPr="00D53A76" w:rsidRDefault="00254F12" w:rsidP="00254F12">
      <w:pPr>
        <w:tabs>
          <w:tab w:val="left" w:pos="0"/>
          <w:tab w:val="left" w:pos="828"/>
          <w:tab w:val="left" w:pos="1395"/>
        </w:tabs>
        <w:suppressAutoHyphens/>
        <w:spacing w:before="0" w:after="120" w:line="276" w:lineRule="auto"/>
        <w:jc w:val="both"/>
        <w:rPr>
          <w:rFonts w:ascii="Arial" w:hAnsi="Arial" w:cs="Arial"/>
          <w:color w:val="333333"/>
          <w:sz w:val="20"/>
          <w:lang w:val="es-ES"/>
        </w:rPr>
      </w:pPr>
      <w:r>
        <w:rPr>
          <w:rFonts w:ascii="Arial" w:hAnsi="Arial" w:cs="Arial"/>
          <w:color w:val="333333"/>
          <w:sz w:val="20"/>
          <w:lang w:val="es-ES"/>
        </w:rPr>
        <w:t xml:space="preserve"> Todo iso sen prexuízo do sinalado nos artigos 71, 72 e 73 </w:t>
      </w:r>
      <w:r w:rsidRPr="00D53A76">
        <w:rPr>
          <w:rFonts w:ascii="Arial" w:hAnsi="Arial" w:cs="Arial"/>
          <w:color w:val="333333"/>
          <w:sz w:val="20"/>
          <w:lang w:val="es-ES"/>
        </w:rPr>
        <w:t>LCSP</w:t>
      </w:r>
      <w:r>
        <w:rPr>
          <w:rFonts w:ascii="Arial" w:hAnsi="Arial" w:cs="Arial"/>
          <w:color w:val="333333"/>
          <w:sz w:val="20"/>
          <w:lang w:val="es-ES"/>
        </w:rPr>
        <w:t xml:space="preserve"> </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
        </w:rPr>
      </w:pPr>
      <w:r>
        <w:rPr>
          <w:rFonts w:ascii="Arial" w:hAnsi="Arial" w:cs="Arial"/>
          <w:b/>
          <w:color w:val="auto"/>
          <w:sz w:val="20"/>
          <w:lang w:val="es-ES"/>
        </w:rPr>
        <w:t>14.6 Adxudicación</w:t>
      </w:r>
    </w:p>
    <w:p w:rsidR="00254F12" w:rsidRDefault="00254F12" w:rsidP="00254F12">
      <w:pPr>
        <w:tabs>
          <w:tab w:val="left" w:pos="0"/>
          <w:tab w:val="left" w:pos="828"/>
          <w:tab w:val="left" w:pos="1395"/>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 </w:t>
      </w:r>
      <w:proofErr w:type="gramStart"/>
      <w:r>
        <w:rPr>
          <w:rFonts w:ascii="Arial" w:hAnsi="Arial" w:cs="Arial"/>
          <w:color w:val="auto"/>
          <w:sz w:val="20"/>
          <w:lang w:val="es-ES"/>
        </w:rPr>
        <w:t>O</w:t>
      </w:r>
      <w:proofErr w:type="gramEnd"/>
      <w:r>
        <w:rPr>
          <w:rFonts w:ascii="Arial" w:hAnsi="Arial" w:cs="Arial"/>
          <w:color w:val="auto"/>
          <w:sz w:val="20"/>
          <w:lang w:val="es-ES"/>
        </w:rPr>
        <w:t xml:space="preserve"> órgano de contratación deberá adxudicar o contrato dentro dos cinco días hábiles seguintes á recepción da documentación.</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
        </w:rPr>
      </w:pPr>
      <w:r>
        <w:rPr>
          <w:rFonts w:ascii="Arial" w:hAnsi="Arial" w:cs="Arial"/>
          <w:b/>
          <w:color w:val="auto"/>
          <w:sz w:val="20"/>
          <w:lang w:val="es-ES"/>
        </w:rPr>
        <w:t>14.7 Notificación</w:t>
      </w:r>
    </w:p>
    <w:p w:rsidR="00254F12" w:rsidRDefault="00254F12" w:rsidP="00254F12">
      <w:pPr>
        <w:tabs>
          <w:tab w:val="left" w:pos="0"/>
          <w:tab w:val="left" w:pos="828"/>
          <w:tab w:val="left" w:pos="1395"/>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 A adxudicación notificarase aos licitadores e simultaneamente publicarase no perfil de contratante. </w:t>
      </w:r>
    </w:p>
    <w:p w:rsidR="00254F12" w:rsidRDefault="00254F12" w:rsidP="00254F12">
      <w:pPr>
        <w:pStyle w:val="Epgrafe"/>
        <w:suppressAutoHyphens/>
        <w:rPr>
          <w:caps/>
          <w:color w:val="auto"/>
          <w:lang w:val="es-ES"/>
        </w:rPr>
      </w:pPr>
      <w:r>
        <w:rPr>
          <w:caps/>
          <w:color w:val="auto"/>
          <w:lang w:val="es-ES"/>
        </w:rPr>
        <w:t>15.</w:t>
      </w:r>
      <w:r>
        <w:rPr>
          <w:caps/>
          <w:color w:val="auto"/>
          <w:lang w:val="es-ES"/>
        </w:rPr>
        <w:tab/>
        <w:t>Formalización do contrato</w:t>
      </w:r>
    </w:p>
    <w:p w:rsidR="00254F12" w:rsidRDefault="00254F12" w:rsidP="00254F12">
      <w:pPr>
        <w:pStyle w:val="Epgrafe"/>
        <w:suppressAutoHyphens/>
        <w:rPr>
          <w:rFonts w:cs="Arial"/>
          <w:color w:val="auto"/>
          <w:lang w:val="es-ES"/>
        </w:rPr>
      </w:pPr>
      <w:proofErr w:type="gramStart"/>
      <w:r>
        <w:rPr>
          <w:rFonts w:cs="Arial"/>
          <w:color w:val="auto"/>
          <w:lang w:val="es-ES"/>
        </w:rPr>
        <w:t>Contratos non susceptibles</w:t>
      </w:r>
      <w:proofErr w:type="gramEnd"/>
      <w:r>
        <w:rPr>
          <w:rFonts w:cs="Arial"/>
          <w:color w:val="auto"/>
          <w:lang w:val="es-ES"/>
        </w:rPr>
        <w:t xml:space="preserve"> de recurso especial en materia de contratación:</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color w:val="auto"/>
          <w:sz w:val="20"/>
          <w:lang w:val="es-ES"/>
        </w:rPr>
      </w:pPr>
      <w:r>
        <w:rPr>
          <w:rFonts w:ascii="Arial" w:hAnsi="Arial" w:cs="Arial"/>
          <w:color w:val="auto"/>
          <w:sz w:val="20"/>
          <w:lang w:val="es-ES"/>
        </w:rPr>
        <w:t xml:space="preserve"> A formalización do contrato deberá efectuarse non máis tarde dos quince días hábiles seguintes a aquel en que se realice a notificación da adxudicación aos licitadores e candidatos, na data que sinale a Administración.</w:t>
      </w:r>
    </w:p>
    <w:p w:rsidR="00254F12" w:rsidRDefault="00254F12" w:rsidP="00254F12">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b/>
          <w:color w:val="auto"/>
          <w:sz w:val="20"/>
          <w:lang w:val="es-ES"/>
        </w:rPr>
      </w:pPr>
      <w:r>
        <w:rPr>
          <w:rFonts w:ascii="Arial" w:hAnsi="Arial" w:cs="Arial"/>
          <w:b/>
          <w:color w:val="auto"/>
          <w:sz w:val="20"/>
          <w:lang w:val="es-ES"/>
        </w:rPr>
        <w:t>Contratos susceptibles de recurso especial en materia de contratación:</w:t>
      </w:r>
    </w:p>
    <w:p w:rsidR="00254F12" w:rsidRPr="00D53A76" w:rsidRDefault="00254F12" w:rsidP="00254F12">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333333"/>
          <w:sz w:val="20"/>
          <w:lang w:val="es-ES"/>
        </w:rPr>
      </w:pPr>
      <w:r>
        <w:rPr>
          <w:rFonts w:ascii="Arial" w:hAnsi="Arial" w:cs="Arial"/>
          <w:color w:val="333333"/>
          <w:sz w:val="20"/>
          <w:lang w:val="es-ES"/>
        </w:rPr>
        <w:t xml:space="preserve">Ao tratarse dun contrato susceptible de recurso especial conforme ao artigo 58 do Real Decreto 36/2020, do 30 de decembro, polo que se aproban medidas urxentes para a modernización da Administración Pública e para a execución do Plan de Recuperación, Transformación e Resiliencia, a formalización do contrato non poderá efectuarse antes de que transcorran quince días hábiles desde que se remita a notificación da adxudicación aos licitadores, de conformidade co disposto no art. 153.3 </w:t>
      </w:r>
      <w:r w:rsidRPr="00D53A76">
        <w:rPr>
          <w:rFonts w:ascii="Arial" w:hAnsi="Arial" w:cs="Arial"/>
          <w:color w:val="333333"/>
          <w:sz w:val="20"/>
          <w:lang w:val="es-ES"/>
        </w:rPr>
        <w:t>LCSP</w:t>
      </w:r>
      <w:r>
        <w:rPr>
          <w:rFonts w:ascii="Arial" w:hAnsi="Arial" w:cs="Arial"/>
          <w:color w:val="333333"/>
          <w:sz w:val="20"/>
          <w:lang w:val="es-ES"/>
        </w:rPr>
        <w:t>.</w:t>
      </w:r>
      <w:r w:rsidRPr="00D53A76">
        <w:rPr>
          <w:rFonts w:ascii="Arial" w:hAnsi="Arial" w:cs="Arial"/>
          <w:color w:val="333333"/>
          <w:sz w:val="20"/>
          <w:lang w:val="es-ES"/>
        </w:rPr>
        <w:t xml:space="preserve"> </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 Unha vez transcorrido este prazo sen que se interpuxo recurso que leve aparellada a suspensión da formalización do contrato o órgano de contratación requirirá ao adxudicatario para que formalice o contrato no prazo non superior a cinco días a contar desde o seguinte a aquel en que recibise a notificación para a formalización.</w:t>
      </w:r>
    </w:p>
    <w:p w:rsidR="00254F12" w:rsidRDefault="00254F12" w:rsidP="0055777D">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b/>
          <w:color w:val="auto"/>
          <w:sz w:val="20"/>
          <w:lang w:val="es-ES"/>
        </w:rPr>
      </w:pPr>
      <w:r>
        <w:rPr>
          <w:rFonts w:ascii="Arial" w:hAnsi="Arial" w:cs="Arial"/>
          <w:b/>
          <w:color w:val="auto"/>
          <w:sz w:val="20"/>
          <w:lang w:val="es-ES"/>
        </w:rPr>
        <w:t>Consecuencias da non formalización:</w:t>
      </w:r>
    </w:p>
    <w:p w:rsidR="00254F12" w:rsidRPr="00D53A76" w:rsidRDefault="00254F12" w:rsidP="0055777D">
      <w:pPr>
        <w:jc w:val="both"/>
        <w:rPr>
          <w:rFonts w:ascii="Arial" w:hAnsi="Arial" w:cs="Arial"/>
          <w:color w:val="333333"/>
          <w:sz w:val="20"/>
          <w:lang w:val="es-ES"/>
        </w:rPr>
      </w:pPr>
      <w:r w:rsidRPr="006846C1">
        <w:rPr>
          <w:rFonts w:ascii="Arial" w:hAnsi="Arial"/>
          <w:color w:val="333333"/>
          <w:sz w:val="20"/>
          <w:lang w:val="es-ES"/>
        </w:rPr>
        <w:lastRenderedPageBreak/>
        <w:t xml:space="preserve"> Cando por causas imputables ao adxudicatario non se formalizou o contrato dentro do prazo indic</w:t>
      </w:r>
      <w:r w:rsidRPr="006846C1">
        <w:rPr>
          <w:rFonts w:ascii="Arial" w:hAnsi="Arial"/>
          <w:color w:val="333333"/>
          <w:sz w:val="20"/>
          <w:lang w:val="es-ES"/>
        </w:rPr>
        <w:t>a</w:t>
      </w:r>
      <w:r w:rsidRPr="006846C1">
        <w:rPr>
          <w:rFonts w:ascii="Arial" w:hAnsi="Arial"/>
          <w:color w:val="333333"/>
          <w:sz w:val="20"/>
          <w:lang w:val="es-ES"/>
        </w:rPr>
        <w:t xml:space="preserve">do esixiráselle o importe do 3 por cento do orzamento basee de licitación, IVE excluído, en concepto de penalidade, que se fará efectivo en primeiro lugar contra a garantía definitiva, se se constituíu, sen prexuízo do establecido </w:t>
      </w:r>
      <w:r w:rsidRPr="00D53A76">
        <w:rPr>
          <w:rFonts w:ascii="Arial" w:hAnsi="Arial" w:cs="Arial"/>
          <w:color w:val="333333"/>
          <w:sz w:val="20"/>
          <w:lang w:val="es-ES"/>
        </w:rPr>
        <w:t>na letra b) do apartado 2 do artigo 71 respecto a a súa declaración de proh</w:t>
      </w:r>
      <w:r w:rsidRPr="00D53A76">
        <w:rPr>
          <w:rFonts w:ascii="Arial" w:hAnsi="Arial" w:cs="Arial"/>
          <w:color w:val="333333"/>
          <w:sz w:val="20"/>
          <w:lang w:val="es-ES"/>
        </w:rPr>
        <w:t>i</w:t>
      </w:r>
      <w:r w:rsidRPr="00D53A76">
        <w:rPr>
          <w:rFonts w:ascii="Arial" w:hAnsi="Arial" w:cs="Arial"/>
          <w:color w:val="333333"/>
          <w:sz w:val="20"/>
          <w:lang w:val="es-ES"/>
        </w:rPr>
        <w:t xml:space="preserve">bición de contratar. </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333333"/>
          <w:sz w:val="20"/>
          <w:lang w:val="es-ES"/>
        </w:rPr>
        <w:t>Se a causa da non formalización fose imputable á Administración, indemnizarase ao contratista dos danos e prexuízos que a demora lle puidese ocasionar.</w:t>
      </w:r>
    </w:p>
    <w:p w:rsidR="00254F12" w:rsidRDefault="00254F12" w:rsidP="0055777D">
      <w:pPr>
        <w:pStyle w:val="Epgrafe"/>
        <w:suppressAutoHyphens/>
        <w:jc w:val="both"/>
        <w:rPr>
          <w:color w:val="auto"/>
          <w:lang w:val="es-ES"/>
        </w:rPr>
      </w:pPr>
      <w:r>
        <w:rPr>
          <w:color w:val="auto"/>
          <w:lang w:val="es-ES"/>
        </w:rPr>
        <w:t>16.</w:t>
      </w:r>
      <w:r>
        <w:rPr>
          <w:color w:val="auto"/>
          <w:lang w:val="es-ES"/>
        </w:rPr>
        <w:tab/>
        <w:t>TRIBUTOS</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auto"/>
          <w:sz w:val="20"/>
          <w:lang w:val="es-ES"/>
        </w:rPr>
        <w:t xml:space="preserve"> O adxudicatario deberá abonar os tributos que pesen sobre o contrato ou no seu caso sobre o obxecto do contrato.</w:t>
      </w:r>
    </w:p>
    <w:p w:rsidR="00254F12" w:rsidRDefault="00254F12" w:rsidP="00254F12">
      <w:pPr>
        <w:pStyle w:val="Epgrafe"/>
        <w:suppressAutoHyphens/>
        <w:rPr>
          <w:color w:val="auto"/>
          <w:lang w:val="es-ES"/>
        </w:rPr>
      </w:pPr>
      <w:r>
        <w:rPr>
          <w:color w:val="auto"/>
          <w:lang w:val="es-ES"/>
        </w:rPr>
        <w:t>17.</w:t>
      </w:r>
      <w:r>
        <w:rPr>
          <w:color w:val="auto"/>
          <w:lang w:val="es-ES"/>
        </w:rPr>
        <w:tab/>
        <w:t>DESENVOLVEMENTO DOS SERVICIOS</w:t>
      </w:r>
    </w:p>
    <w:p w:rsidR="00254F12" w:rsidRPr="006846C1" w:rsidRDefault="00254F12" w:rsidP="0055777D">
      <w:pPr>
        <w:jc w:val="both"/>
        <w:rPr>
          <w:rFonts w:ascii="Arial" w:hAnsi="Arial"/>
          <w:sz w:val="20"/>
          <w:lang w:val="es-ES"/>
        </w:rPr>
      </w:pPr>
      <w:r w:rsidRPr="006846C1">
        <w:rPr>
          <w:rFonts w:ascii="Arial" w:hAnsi="Arial"/>
          <w:sz w:val="20"/>
          <w:lang w:val="es-ES"/>
        </w:rPr>
        <w:t>O adxudicatario desenvolverá os servizos con estrito cumprimento do disposto neste prego e segu</w:t>
      </w:r>
      <w:r w:rsidRPr="006846C1">
        <w:rPr>
          <w:rFonts w:ascii="Arial" w:hAnsi="Arial"/>
          <w:sz w:val="20"/>
          <w:lang w:val="es-ES"/>
        </w:rPr>
        <w:t>n</w:t>
      </w:r>
      <w:r w:rsidRPr="006846C1">
        <w:rPr>
          <w:rFonts w:ascii="Arial" w:hAnsi="Arial"/>
          <w:sz w:val="20"/>
          <w:lang w:val="es-ES"/>
        </w:rPr>
        <w:t>do as instrucións e directrices que en cumprimento do mesmo reciba do Servizo director do contrato.</w:t>
      </w:r>
    </w:p>
    <w:p w:rsidR="00254F12" w:rsidRPr="006846C1" w:rsidRDefault="00254F12" w:rsidP="0055777D">
      <w:pPr>
        <w:jc w:val="both"/>
        <w:rPr>
          <w:rFonts w:ascii="Arial" w:hAnsi="Arial"/>
          <w:sz w:val="20"/>
          <w:lang w:val="es-ES"/>
        </w:rPr>
      </w:pPr>
      <w:r w:rsidRPr="006846C1">
        <w:rPr>
          <w:rFonts w:ascii="Arial" w:hAnsi="Arial"/>
          <w:sz w:val="20"/>
          <w:lang w:val="es-ES"/>
        </w:rPr>
        <w:t xml:space="preserve"> En todo caso os traballos hanse de realizar sen prexudicar o normal funcionamento dos servizos da administración contratante e sen producir ningún tipo de molestias ao persoal que se atope nos mesmos.</w:t>
      </w:r>
    </w:p>
    <w:p w:rsidR="00254F12" w:rsidRPr="00D53A76" w:rsidRDefault="00254F12" w:rsidP="0055777D">
      <w:pPr>
        <w:jc w:val="both"/>
        <w:rPr>
          <w:rFonts w:ascii="Arial" w:hAnsi="Arial"/>
          <w:color w:val="333333"/>
          <w:sz w:val="20"/>
          <w:lang w:val="es-ES"/>
        </w:rPr>
      </w:pPr>
      <w:r w:rsidRPr="006846C1">
        <w:rPr>
          <w:rFonts w:ascii="Arial" w:hAnsi="Arial"/>
          <w:color w:val="333333"/>
          <w:sz w:val="20"/>
          <w:lang w:val="es-ES"/>
        </w:rPr>
        <w:t xml:space="preserve"> Así mesmo o contratista deberá prestar os servizos de conformidade coas instrucións ou regulame</w:t>
      </w:r>
      <w:r w:rsidRPr="006846C1">
        <w:rPr>
          <w:rFonts w:ascii="Arial" w:hAnsi="Arial"/>
          <w:color w:val="333333"/>
          <w:sz w:val="20"/>
          <w:lang w:val="es-ES"/>
        </w:rPr>
        <w:t>n</w:t>
      </w:r>
      <w:r w:rsidRPr="006846C1">
        <w:rPr>
          <w:rFonts w:ascii="Arial" w:hAnsi="Arial"/>
          <w:color w:val="333333"/>
          <w:sz w:val="20"/>
          <w:lang w:val="es-ES"/>
        </w:rPr>
        <w:t xml:space="preserve">tos técnicos nacionais, e comunitarios obrigatorios, e nos termos establecidos nos artigos 124 a 126 </w:t>
      </w:r>
      <w:r w:rsidRPr="00D53A76">
        <w:rPr>
          <w:rFonts w:ascii="Arial" w:hAnsi="Arial"/>
          <w:color w:val="333333"/>
          <w:sz w:val="20"/>
          <w:lang w:val="es-ES"/>
        </w:rPr>
        <w:t>LCSP</w:t>
      </w:r>
      <w:r w:rsidRPr="006846C1">
        <w:rPr>
          <w:rFonts w:ascii="Arial" w:hAnsi="Arial"/>
          <w:color w:val="333333"/>
          <w:sz w:val="20"/>
          <w:lang w:val="es-ES"/>
        </w:rPr>
        <w:t xml:space="preserve">. </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auto"/>
          <w:sz w:val="20"/>
          <w:lang w:val="es-ES"/>
        </w:rPr>
        <w:t>Así mesmo, deberá utilizar os elementos persoais e auxiliares máis cualificados nas condicións esixidas pola boa práctica, utilizando produtos, medios e equipos máis adecuados para a protección do medio ambiente así como para a protección da saúde do persoal e usuarios.</w:t>
      </w:r>
    </w:p>
    <w:p w:rsidR="00254F12" w:rsidRDefault="00254F12" w:rsidP="0055777D">
      <w:pPr>
        <w:pStyle w:val="Epgrafe"/>
        <w:suppressAutoHyphens/>
        <w:jc w:val="both"/>
        <w:rPr>
          <w:caps/>
          <w:color w:val="auto"/>
          <w:lang w:val="es-ES"/>
        </w:rPr>
      </w:pPr>
      <w:r>
        <w:rPr>
          <w:caps/>
          <w:color w:val="auto"/>
          <w:lang w:val="es-ES"/>
        </w:rPr>
        <w:t xml:space="preserve">18. </w:t>
      </w:r>
      <w:r>
        <w:rPr>
          <w:caps/>
          <w:color w:val="auto"/>
          <w:lang w:val="es-ES"/>
        </w:rPr>
        <w:tab/>
        <w:t>SERVIZOS defectuosos oU mal eXecutados</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auto"/>
          <w:sz w:val="20"/>
          <w:lang w:val="es-ES"/>
        </w:rPr>
        <w:t xml:space="preserve"> Ata que teña lugar a aprobación da devolución da garantía definitiva o contratista responderá da execución dos servizos e das faltas que nelas houber, sen que sexa eximente, nin lle dea dereito algún, a circunstancia de que os representantes da Administración examinen ou recoñezan, durante a súa realización as partes e unidades dos materiais empregados.</w:t>
      </w:r>
    </w:p>
    <w:p w:rsidR="00254F12" w:rsidRDefault="00254F12" w:rsidP="0055777D">
      <w:pPr>
        <w:pStyle w:val="Epgrafe"/>
        <w:suppressAutoHyphens/>
        <w:jc w:val="both"/>
        <w:rPr>
          <w:color w:val="auto"/>
          <w:lang w:val="es-ES"/>
        </w:rPr>
      </w:pPr>
      <w:r>
        <w:rPr>
          <w:color w:val="auto"/>
          <w:lang w:val="es-ES"/>
        </w:rPr>
        <w:t xml:space="preserve">19. </w:t>
      </w:r>
      <w:r>
        <w:rPr>
          <w:color w:val="auto"/>
          <w:lang w:val="es-ES"/>
        </w:rPr>
        <w:tab/>
        <w:t>RESPONSABLE DO CONTRATO</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auto"/>
          <w:sz w:val="20"/>
          <w:lang w:val="es-ES"/>
        </w:rPr>
        <w:t xml:space="preserve"> Corresponde ao responsable do contrato indicado no epígrafe 12 </w:t>
      </w:r>
      <w:proofErr w:type="gramStart"/>
      <w:r>
        <w:rPr>
          <w:rFonts w:ascii="Arial" w:hAnsi="Arial" w:cs="Arial"/>
          <w:color w:val="auto"/>
          <w:sz w:val="20"/>
          <w:lang w:val="es-ES"/>
        </w:rPr>
        <w:t>do</w:t>
      </w:r>
      <w:proofErr w:type="gramEnd"/>
      <w:r>
        <w:rPr>
          <w:rFonts w:ascii="Arial" w:hAnsi="Arial" w:cs="Arial"/>
          <w:color w:val="auto"/>
          <w:sz w:val="20"/>
          <w:lang w:val="es-ES"/>
        </w:rPr>
        <w:t xml:space="preserve"> cadro de características, supervisar a súa execución e adoptar as decisións e ditar as instrucións necesarias co fin de asegurar a correcta realización da prestación pactada.</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auto"/>
          <w:sz w:val="20"/>
          <w:lang w:val="es-ES"/>
        </w:rPr>
        <w:t xml:space="preserve"> A dirección técnica e inspección dos traballos corresponde ao Servizo indicado no epígrafe 12 do cadro de características, que ditará as instrucións necesarias ao contratista para a normal e eficaz realización daqueles e sinalará o ritmo de execución conveniente, </w:t>
      </w:r>
      <w:r w:rsidR="00175153">
        <w:rPr>
          <w:rFonts w:ascii="Arial" w:hAnsi="Arial" w:cs="Arial"/>
          <w:color w:val="auto"/>
          <w:sz w:val="20"/>
          <w:lang w:val="es-ES"/>
        </w:rPr>
        <w:t xml:space="preserve">mediante </w:t>
      </w:r>
      <w:r>
        <w:rPr>
          <w:rFonts w:ascii="Arial" w:hAnsi="Arial" w:cs="Arial"/>
          <w:color w:val="auto"/>
          <w:sz w:val="20"/>
          <w:lang w:val="es-ES"/>
        </w:rPr>
        <w:t xml:space="preserve">un informe de actuacións realizadas </w:t>
      </w:r>
      <w:r w:rsidR="00175153">
        <w:rPr>
          <w:rFonts w:ascii="Arial" w:hAnsi="Arial" w:cs="Arial"/>
          <w:color w:val="auto"/>
          <w:sz w:val="20"/>
          <w:lang w:val="es-ES"/>
        </w:rPr>
        <w:t>que se achegará</w:t>
      </w:r>
      <w:r>
        <w:rPr>
          <w:rFonts w:ascii="Arial" w:hAnsi="Arial" w:cs="Arial"/>
          <w:color w:val="auto"/>
          <w:sz w:val="20"/>
          <w:lang w:val="es-ES"/>
        </w:rPr>
        <w:t xml:space="preserve"> a cada factura. Con todo, a Presidencia da Corporación poderá inspeccionar as instalacións ou servizos cando o estime oportuno ou encomendar ditas funcións a outros técnicos da corporación.</w:t>
      </w:r>
    </w:p>
    <w:p w:rsidR="00254F12" w:rsidRDefault="00254F12" w:rsidP="0055777D">
      <w:pPr>
        <w:pStyle w:val="Epgrafe"/>
        <w:suppressAutoHyphens/>
        <w:jc w:val="both"/>
        <w:rPr>
          <w:color w:val="auto"/>
          <w:lang w:val="es-ES"/>
        </w:rPr>
      </w:pPr>
      <w:r>
        <w:rPr>
          <w:color w:val="auto"/>
          <w:lang w:val="es-ES"/>
        </w:rPr>
        <w:t>20.</w:t>
      </w:r>
      <w:r>
        <w:rPr>
          <w:color w:val="auto"/>
          <w:lang w:val="es-ES"/>
        </w:rPr>
        <w:tab/>
        <w:t>CUMPRIMENTO NORMATIVA LABORAL E DE SEGURIDADE SOCIAL</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auto"/>
          <w:sz w:val="20"/>
          <w:lang w:val="es-ES"/>
        </w:rPr>
        <w:t xml:space="preserve"> O adxudicatario deberá cumprir, baixo a súa exclusiva responsabilidade, as disposicións vixentes en materia laboral, de Seguridade Social e de prevención de riscos laborais.</w:t>
      </w:r>
    </w:p>
    <w:p w:rsidR="00254F12" w:rsidRDefault="00254F12" w:rsidP="0055777D">
      <w:pPr>
        <w:pStyle w:val="Epgrafe"/>
        <w:suppressAutoHyphens/>
        <w:jc w:val="both"/>
        <w:rPr>
          <w:color w:val="auto"/>
          <w:lang w:val="es-ES"/>
        </w:rPr>
      </w:pPr>
      <w:r>
        <w:rPr>
          <w:color w:val="auto"/>
          <w:lang w:val="es-ES"/>
        </w:rPr>
        <w:lastRenderedPageBreak/>
        <w:t>21.</w:t>
      </w:r>
      <w:r>
        <w:rPr>
          <w:color w:val="auto"/>
          <w:lang w:val="es-ES"/>
        </w:rPr>
        <w:tab/>
        <w:t>EGURIDADE E HIXIENE E PREVENCIÓN DE RISCOS LABORAIS</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auto"/>
          <w:sz w:val="20"/>
          <w:lang w:val="es-ES"/>
        </w:rPr>
        <w:t xml:space="preserve"> O contratista deberá observar as disposicións vixentes en materia de seguridade e hixiene no traballo e prevención de riscos laborais.</w:t>
      </w:r>
    </w:p>
    <w:p w:rsidR="00254F12" w:rsidRDefault="00254F12" w:rsidP="0055777D">
      <w:pPr>
        <w:pStyle w:val="Epgrafe"/>
        <w:suppressAutoHyphens/>
        <w:jc w:val="both"/>
        <w:rPr>
          <w:color w:val="auto"/>
          <w:lang w:val="es-ES"/>
        </w:rPr>
      </w:pPr>
      <w:r>
        <w:rPr>
          <w:color w:val="auto"/>
          <w:lang w:val="es-ES"/>
        </w:rPr>
        <w:t>22.</w:t>
      </w:r>
      <w:r>
        <w:rPr>
          <w:color w:val="auto"/>
          <w:lang w:val="es-ES"/>
        </w:rPr>
        <w:tab/>
        <w:t>RESPONSABILIDADE. DANOS</w:t>
      </w:r>
    </w:p>
    <w:p w:rsidR="00254F12" w:rsidRPr="006846C1" w:rsidRDefault="00254F12" w:rsidP="00D53A76">
      <w:pPr>
        <w:spacing w:line="276" w:lineRule="auto"/>
        <w:jc w:val="both"/>
        <w:rPr>
          <w:rFonts w:ascii="Arial" w:hAnsi="Arial"/>
          <w:sz w:val="20"/>
          <w:lang w:val="es-ES"/>
        </w:rPr>
      </w:pPr>
      <w:r w:rsidRPr="006846C1">
        <w:rPr>
          <w:rFonts w:ascii="Arial" w:hAnsi="Arial"/>
          <w:color w:val="333333"/>
          <w:sz w:val="20"/>
          <w:lang w:val="es-ES"/>
        </w:rPr>
        <w:t xml:space="preserve">Será de conta do contratista a responsabilidade derivada de todos os danos, prexuízos e accións de calquera natureza que sexan ocasionados a terceiras persoas pola súa persoa, a súa maquinaria, produtos ou como consecuencia dos traballos realizados ou por abandono, demora ou deficiente  </w:t>
      </w:r>
      <w:r w:rsidRPr="006846C1">
        <w:rPr>
          <w:rFonts w:ascii="Arial" w:hAnsi="Arial"/>
          <w:sz w:val="20"/>
          <w:lang w:val="es-ES"/>
        </w:rPr>
        <w:t xml:space="preserve">execución dos mesmos Esta responsabilidade non se extinguirá ata que expirase o prazo de garantía do contrato. </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auto"/>
          <w:sz w:val="20"/>
          <w:lang w:val="es-ES"/>
        </w:rPr>
        <w:t>Cando tales danos e prexuízos fosen ocasionados como consecuencia inmediata e directa dunha orde da Administración, será esta responsable dentro dos límites establecidos na Lei.</w:t>
      </w:r>
    </w:p>
    <w:p w:rsidR="00254F12" w:rsidRPr="006846C1" w:rsidRDefault="00254F12" w:rsidP="0055777D">
      <w:pPr>
        <w:jc w:val="both"/>
        <w:rPr>
          <w:rFonts w:ascii="Arial" w:hAnsi="Arial"/>
          <w:sz w:val="20"/>
          <w:lang w:val="es-ES"/>
        </w:rPr>
      </w:pPr>
      <w:r w:rsidRPr="006846C1">
        <w:rPr>
          <w:rFonts w:ascii="Arial" w:hAnsi="Arial"/>
          <w:sz w:val="20"/>
          <w:lang w:val="es-ES"/>
        </w:rPr>
        <w:t xml:space="preserve"> Así mesmo, o contratista responderá civil, e, no seu caso</w:t>
      </w:r>
      <w:r w:rsidRPr="00D53A76">
        <w:rPr>
          <w:rFonts w:ascii="Arial" w:hAnsi="Arial"/>
          <w:color w:val="333333"/>
          <w:sz w:val="20"/>
          <w:lang w:val="es-ES"/>
        </w:rPr>
        <w:t>, penalmente os danos causados á Adm</w:t>
      </w:r>
      <w:r w:rsidRPr="00D53A76">
        <w:rPr>
          <w:rFonts w:ascii="Arial" w:hAnsi="Arial"/>
          <w:color w:val="333333"/>
          <w:sz w:val="20"/>
          <w:lang w:val="es-ES"/>
        </w:rPr>
        <w:t>i</w:t>
      </w:r>
      <w:r w:rsidRPr="00D53A76">
        <w:rPr>
          <w:rFonts w:ascii="Arial" w:hAnsi="Arial"/>
          <w:color w:val="333333"/>
          <w:sz w:val="20"/>
          <w:lang w:val="es-ES"/>
        </w:rPr>
        <w:t>nistración Contratante ou a terceiros como consecuencia da dañosa ou</w:t>
      </w:r>
      <w:r w:rsidRPr="006846C1">
        <w:rPr>
          <w:rFonts w:ascii="Arial" w:hAnsi="Arial"/>
          <w:sz w:val="20"/>
          <w:lang w:val="es-ES"/>
        </w:rPr>
        <w:t xml:space="preserve"> lesiva execución do contrato.</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auto"/>
          <w:sz w:val="20"/>
          <w:lang w:val="es-ES"/>
        </w:rPr>
        <w:t xml:space="preserve"> A cantidade en que se concreten tales danos será inmediatamente esixida pola vía apremo administrativo.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b/>
          <w:color w:val="auto"/>
          <w:lang w:val="es-ES"/>
        </w:rPr>
      </w:pPr>
      <w:r>
        <w:rPr>
          <w:b/>
          <w:color w:val="auto"/>
          <w:lang w:val="es-ES"/>
        </w:rPr>
        <w:t>23.</w:t>
      </w:r>
      <w:r>
        <w:rPr>
          <w:b/>
          <w:color w:val="auto"/>
          <w:lang w:val="es-ES"/>
        </w:rPr>
        <w:tab/>
        <w:t>CONDICIÓNS ESPECIAIS DE EXECUCIÓN</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b/>
          <w:color w:val="auto"/>
          <w:lang w:val="es-ES"/>
        </w:rPr>
      </w:pPr>
      <w:r>
        <w:rPr>
          <w:color w:val="auto"/>
          <w:lang w:val="es-ES"/>
        </w:rPr>
        <w:t>1. EN MATERIA DE PROTECCIÓN DE DATOS</w:t>
      </w:r>
    </w:p>
    <w:p w:rsidR="00254F12" w:rsidRPr="00D53A76" w:rsidRDefault="00254F12" w:rsidP="0055777D">
      <w:pPr>
        <w:suppressAutoHyphens/>
        <w:spacing w:before="0" w:after="120" w:line="276" w:lineRule="auto"/>
        <w:jc w:val="both"/>
        <w:rPr>
          <w:rFonts w:ascii="Arial" w:hAnsi="Arial"/>
          <w:color w:val="333333"/>
          <w:sz w:val="20"/>
          <w:lang w:val="es-ES"/>
        </w:rPr>
      </w:pPr>
      <w:r>
        <w:rPr>
          <w:rFonts w:ascii="Arial" w:hAnsi="Arial" w:cs="Arial"/>
          <w:color w:val="333333"/>
          <w:sz w:val="20"/>
          <w:lang w:val="es-ES"/>
        </w:rPr>
        <w:t xml:space="preserve"> De conformidade co artigo </w:t>
      </w:r>
      <w:r w:rsidRPr="00D53A76">
        <w:rPr>
          <w:rFonts w:ascii="Arial" w:hAnsi="Arial"/>
          <w:color w:val="333333"/>
          <w:sz w:val="20"/>
          <w:lang w:val="es-ES"/>
        </w:rPr>
        <w:t>202.1 LCSP, ao tratarse dun contrato cuxa execución implica a cesión de datos ao contratista establécese como condición especial de execución a obrigación do contratista de someterse á normativa nacional e da Unión Europea en materia de protección de datos. Esta esta obrigación ten o carácter de obrigación contractual esencial de conformidade co disposto na letra f) do apartado 1 do artigo 211.</w:t>
      </w:r>
    </w:p>
    <w:p w:rsidR="00254F12" w:rsidRPr="00D53A76" w:rsidRDefault="00254F12" w:rsidP="0055777D">
      <w:pPr>
        <w:pStyle w:val="Epgrafe"/>
        <w:suppressAutoHyphens/>
        <w:spacing w:before="0" w:after="120"/>
        <w:jc w:val="both"/>
        <w:rPr>
          <w:b w:val="0"/>
          <w:color w:val="333333"/>
          <w:lang w:val="es-ES"/>
        </w:rPr>
      </w:pPr>
      <w:r w:rsidRPr="00D53A76">
        <w:rPr>
          <w:b w:val="0"/>
          <w:color w:val="333333"/>
          <w:lang w:val="es-ES"/>
        </w:rPr>
        <w:t>2. DE CARÁCTER LABORAL, SOCIAL OU AMBIENTAL</w:t>
      </w:r>
    </w:p>
    <w:p w:rsidR="00254F12" w:rsidRPr="00D53A76" w:rsidRDefault="00254F12" w:rsidP="0055777D">
      <w:pPr>
        <w:jc w:val="both"/>
        <w:rPr>
          <w:rFonts w:ascii="Arial" w:hAnsi="Arial"/>
          <w:color w:val="333333"/>
          <w:sz w:val="20"/>
          <w:lang w:val="es-ES"/>
        </w:rPr>
      </w:pPr>
      <w:r w:rsidRPr="006846C1">
        <w:rPr>
          <w:rFonts w:ascii="Arial" w:hAnsi="Arial"/>
          <w:color w:val="333333"/>
          <w:sz w:val="20"/>
          <w:lang w:val="es-ES"/>
        </w:rPr>
        <w:t xml:space="preserve"> De conformidade co disposto no art 202 </w:t>
      </w:r>
      <w:r w:rsidRPr="00D53A76">
        <w:rPr>
          <w:rFonts w:ascii="Arial" w:hAnsi="Arial"/>
          <w:color w:val="333333"/>
          <w:sz w:val="20"/>
          <w:lang w:val="es-ES"/>
        </w:rPr>
        <w:t>LCSP</w:t>
      </w:r>
      <w:r w:rsidRPr="006846C1">
        <w:rPr>
          <w:rFonts w:ascii="Arial" w:hAnsi="Arial"/>
          <w:color w:val="333333"/>
          <w:sz w:val="20"/>
          <w:lang w:val="es-ES"/>
        </w:rPr>
        <w:t xml:space="preserve">, no presente prego establécense como condicións especiais de carácter social, laboral ou ambiental en relación coa execución do contrato, vinculadas ao seu obxecto, no sentido do artigo 145 </w:t>
      </w:r>
      <w:r w:rsidRPr="00D53A76">
        <w:rPr>
          <w:rFonts w:ascii="Arial" w:hAnsi="Arial"/>
          <w:color w:val="333333"/>
          <w:sz w:val="20"/>
          <w:lang w:val="es-ES"/>
        </w:rPr>
        <w:t>LCSP</w:t>
      </w:r>
      <w:r w:rsidRPr="006846C1">
        <w:rPr>
          <w:rFonts w:ascii="Arial" w:hAnsi="Arial"/>
          <w:color w:val="333333"/>
          <w:sz w:val="20"/>
          <w:lang w:val="es-ES"/>
        </w:rPr>
        <w:t>, non sendo directa ou indirectamente discriminat</w:t>
      </w:r>
      <w:r w:rsidRPr="006846C1">
        <w:rPr>
          <w:rFonts w:ascii="Arial" w:hAnsi="Arial"/>
          <w:color w:val="333333"/>
          <w:sz w:val="20"/>
          <w:lang w:val="es-ES"/>
        </w:rPr>
        <w:t>o</w:t>
      </w:r>
      <w:r w:rsidRPr="006846C1">
        <w:rPr>
          <w:rFonts w:ascii="Arial" w:hAnsi="Arial"/>
          <w:color w:val="333333"/>
          <w:sz w:val="20"/>
          <w:lang w:val="es-ES"/>
        </w:rPr>
        <w:t>rias. O operador económico que resulte adxudicatario deberá levar a cabo durante a execución do contrato, as condicións especiais de execución especificadas no epígrafe 13 do cadro de caracterí</w:t>
      </w:r>
      <w:r w:rsidRPr="006846C1">
        <w:rPr>
          <w:rFonts w:ascii="Arial" w:hAnsi="Arial"/>
          <w:color w:val="333333"/>
          <w:sz w:val="20"/>
          <w:lang w:val="es-ES"/>
        </w:rPr>
        <w:t>s</w:t>
      </w:r>
      <w:r w:rsidRPr="006846C1">
        <w:rPr>
          <w:rFonts w:ascii="Arial" w:hAnsi="Arial"/>
          <w:color w:val="333333"/>
          <w:sz w:val="20"/>
          <w:lang w:val="es-ES"/>
        </w:rPr>
        <w:t>ticas.</w:t>
      </w:r>
    </w:p>
    <w:p w:rsidR="00254F12" w:rsidRPr="00D53A76" w:rsidRDefault="00254F12" w:rsidP="0055777D">
      <w:pPr>
        <w:jc w:val="both"/>
        <w:rPr>
          <w:rFonts w:ascii="Arial" w:hAnsi="Arial"/>
          <w:color w:val="333333"/>
          <w:sz w:val="20"/>
          <w:lang w:val="es-ES"/>
        </w:rPr>
      </w:pPr>
      <w:r w:rsidRPr="00D53A76">
        <w:rPr>
          <w:rFonts w:ascii="Arial" w:hAnsi="Arial"/>
          <w:color w:val="333333"/>
          <w:sz w:val="20"/>
          <w:lang w:val="es-ES"/>
        </w:rPr>
        <w:t xml:space="preserve"> A xustificación do cumprimento da condición especial de execución de carácter laboral, social ou ambiental pola que optase o adxudicatario deberá presentarse #ante a Administración corresponde</w:t>
      </w:r>
      <w:r w:rsidRPr="00D53A76">
        <w:rPr>
          <w:rFonts w:ascii="Arial" w:hAnsi="Arial"/>
          <w:color w:val="333333"/>
          <w:sz w:val="20"/>
          <w:lang w:val="es-ES"/>
        </w:rPr>
        <w:t>n</w:t>
      </w:r>
      <w:r w:rsidRPr="00D53A76">
        <w:rPr>
          <w:rFonts w:ascii="Arial" w:hAnsi="Arial"/>
          <w:color w:val="333333"/>
          <w:sz w:val="20"/>
          <w:lang w:val="es-ES"/>
        </w:rPr>
        <w:t>te, xunto coa documentación para achegar para proceder ao pago das facturas derivadas deste co</w:t>
      </w:r>
      <w:r w:rsidRPr="00D53A76">
        <w:rPr>
          <w:rFonts w:ascii="Arial" w:hAnsi="Arial"/>
          <w:color w:val="333333"/>
          <w:sz w:val="20"/>
          <w:lang w:val="es-ES"/>
        </w:rPr>
        <w:t>n</w:t>
      </w:r>
      <w:r w:rsidRPr="00D53A76">
        <w:rPr>
          <w:rFonts w:ascii="Arial" w:hAnsi="Arial"/>
          <w:color w:val="333333"/>
          <w:sz w:val="20"/>
          <w:lang w:val="es-ES"/>
        </w:rPr>
        <w:t>trato, conforme ao indicado na cláusula 27.</w:t>
      </w:r>
    </w:p>
    <w:p w:rsidR="00254F12" w:rsidRPr="00D53A76"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333333"/>
          <w:lang w:val="es-ES"/>
        </w:rPr>
      </w:pPr>
      <w:r w:rsidRPr="00D53A76">
        <w:rPr>
          <w:color w:val="333333"/>
          <w:lang w:val="es-ES"/>
        </w:rPr>
        <w:t xml:space="preserve"> Poderanse impoñer penalidades para o suposto de incumprimento dos compromisos ou das condicións especiais de execución do contrato que se estableceron conforme ao apartado 2 do artigo 76 e ao apartado 1 do artigo 202 LCSP, e cláusula 29 do presente prego. Estas penalidades serán proporcionais á gravidade do incumprimento e as contías de cada unha delas non poderán ser superiores ao 10 por cento do prezo do contrato, IVE excluído, nin o total das mesmas superar o 50 por cen do prezo do contrato.   </w:t>
      </w:r>
    </w:p>
    <w:p w:rsidR="00254F12" w:rsidRPr="006846C1" w:rsidRDefault="00254F12" w:rsidP="0055777D">
      <w:pPr>
        <w:jc w:val="both"/>
        <w:rPr>
          <w:rFonts w:ascii="Arial" w:hAnsi="Arial"/>
          <w:sz w:val="20"/>
          <w:lang w:val="es-ES"/>
        </w:rPr>
      </w:pPr>
      <w:r w:rsidRPr="006846C1">
        <w:rPr>
          <w:rFonts w:ascii="Arial" w:hAnsi="Arial"/>
          <w:sz w:val="20"/>
          <w:lang w:val="es-ES"/>
        </w:rPr>
        <w:t xml:space="preserve"> A xustificación do cumprimento da condición especial de execución de carácter laboral, social ou ambiental pola que optase o adxudicatario deberá presentarse #ante a Administración corresponde</w:t>
      </w:r>
      <w:r w:rsidRPr="006846C1">
        <w:rPr>
          <w:rFonts w:ascii="Arial" w:hAnsi="Arial"/>
          <w:sz w:val="20"/>
          <w:lang w:val="es-ES"/>
        </w:rPr>
        <w:t>n</w:t>
      </w:r>
      <w:r w:rsidRPr="006846C1">
        <w:rPr>
          <w:rFonts w:ascii="Arial" w:hAnsi="Arial"/>
          <w:sz w:val="20"/>
          <w:lang w:val="es-ES"/>
        </w:rPr>
        <w:t>te, xunto coa documentación para achegar para proceder ao pago das facturas derivadas deste co</w:t>
      </w:r>
      <w:r w:rsidRPr="006846C1">
        <w:rPr>
          <w:rFonts w:ascii="Arial" w:hAnsi="Arial"/>
          <w:sz w:val="20"/>
          <w:lang w:val="es-ES"/>
        </w:rPr>
        <w:t>n</w:t>
      </w:r>
      <w:r w:rsidRPr="006846C1">
        <w:rPr>
          <w:rFonts w:ascii="Arial" w:hAnsi="Arial"/>
          <w:sz w:val="20"/>
          <w:lang w:val="es-ES"/>
        </w:rPr>
        <w:t>trato, conforme ao indicado na cláusula 27.</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333333"/>
          <w:lang w:val="es-ES"/>
        </w:rPr>
        <w:t xml:space="preserve">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6846C1">
        <w:rPr>
          <w:lang w:val="es-ES"/>
        </w:rPr>
        <w:t>No presente contrato aplicaranse as penalidades previstas na cláusula 29 parágrafo terceiro incrementadas nun 100% (1,20 euros por cada 1.000 euros do prezo do contrato, IVE excluído).</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eastAsia="en-US"/>
        </w:rPr>
      </w:pPr>
      <w:r>
        <w:rPr>
          <w:rFonts w:ascii="Arial" w:hAnsi="Arial" w:cs="Arial"/>
          <w:color w:val="333333"/>
          <w:sz w:val="20"/>
          <w:lang w:val="es-ES" w:eastAsia="en-US"/>
        </w:rPr>
        <w:lastRenderedPageBreak/>
        <w:t xml:space="preserve"> Non obstante o incumprimento desta condición especial de execución considerarase incumprimento de obrigación esencial, en consecuencia o órgano de contratación poderá acordar a resolución do contrato e a inhabilitación da empresa para contratar.</w:t>
      </w:r>
      <w:r>
        <w:rPr>
          <w:rFonts w:ascii="Arial" w:hAnsi="Arial" w:cs="Arial"/>
          <w:color w:val="auto"/>
          <w:sz w:val="20"/>
          <w:lang w:val="es-ES" w:eastAsia="en-US"/>
        </w:rPr>
        <w:t xml:space="preserve"> </w:t>
      </w:r>
    </w:p>
    <w:p w:rsidR="00254F12" w:rsidRDefault="00254F12" w:rsidP="0055777D">
      <w:pPr>
        <w:pStyle w:val="Epgrafe"/>
        <w:suppressAutoHyphens/>
        <w:jc w:val="both"/>
        <w:rPr>
          <w:color w:val="auto"/>
          <w:lang w:val="es-ES"/>
        </w:rPr>
      </w:pPr>
      <w:r>
        <w:rPr>
          <w:color w:val="auto"/>
          <w:lang w:val="es-ES"/>
        </w:rPr>
        <w:t>24.</w:t>
      </w:r>
      <w:r>
        <w:rPr>
          <w:color w:val="auto"/>
          <w:lang w:val="es-ES"/>
        </w:rPr>
        <w:tab/>
        <w:t>CALIDADE DOS SERVIZOS</w:t>
      </w:r>
    </w:p>
    <w:p w:rsidR="00254F12" w:rsidRPr="006846C1" w:rsidRDefault="00254F12" w:rsidP="0055777D">
      <w:pPr>
        <w:jc w:val="both"/>
        <w:rPr>
          <w:rFonts w:ascii="Arial" w:hAnsi="Arial"/>
          <w:sz w:val="20"/>
          <w:lang w:val="es-ES"/>
        </w:rPr>
      </w:pPr>
      <w:r w:rsidRPr="006846C1">
        <w:rPr>
          <w:rFonts w:ascii="Arial" w:hAnsi="Arial"/>
          <w:sz w:val="20"/>
          <w:lang w:val="es-ES"/>
        </w:rPr>
        <w:t xml:space="preserve"> O adxudicatario deberá realizar as prestacións comprendidas no presente contrato nas mellores condicións de calidade e utilizando os medios persoais e materiais máis adecuados para garantir a súa óptima execución.</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auto"/>
          <w:sz w:val="20"/>
          <w:lang w:val="es-ES"/>
        </w:rPr>
        <w:t xml:space="preserve"> O órgano de contratación poderá verificar en calquera momento a correcta execución do contrato, podendo solicitar a documentación que estime oportuna e as inspeccións que considere necesarios. </w:t>
      </w:r>
    </w:p>
    <w:p w:rsidR="00254F12" w:rsidRDefault="00254F12" w:rsidP="0055777D">
      <w:pPr>
        <w:pStyle w:val="Epgrafe"/>
        <w:suppressAutoHyphens/>
        <w:jc w:val="both"/>
        <w:rPr>
          <w:caps/>
          <w:color w:val="auto"/>
          <w:lang w:val="es-ES" w:eastAsia="en-US"/>
        </w:rPr>
      </w:pPr>
      <w:r>
        <w:rPr>
          <w:caps/>
          <w:color w:val="auto"/>
          <w:lang w:val="es-ES"/>
        </w:rPr>
        <w:t>25.</w:t>
      </w:r>
      <w:r>
        <w:rPr>
          <w:caps/>
          <w:color w:val="auto"/>
          <w:lang w:val="es-ES" w:eastAsia="en-US"/>
        </w:rPr>
        <w:tab/>
        <w:t>RegRas especiaIs respecto Do personal laboral da empresa contratista</w:t>
      </w:r>
    </w:p>
    <w:p w:rsidR="00254F12" w:rsidRDefault="00254F12" w:rsidP="0055777D">
      <w:pPr>
        <w:suppressAutoHyphens/>
        <w:overflowPunct/>
        <w:spacing w:before="0" w:after="120" w:line="276" w:lineRule="auto"/>
        <w:jc w:val="both"/>
        <w:textAlignment w:val="auto"/>
        <w:rPr>
          <w:rFonts w:ascii="Arial" w:hAnsi="Arial" w:cs="Arial"/>
          <w:color w:val="auto"/>
          <w:sz w:val="20"/>
          <w:lang w:val="es-ES" w:eastAsia="en-US"/>
        </w:rPr>
      </w:pPr>
      <w:r>
        <w:rPr>
          <w:rFonts w:ascii="Arial" w:hAnsi="Arial" w:cs="Arial"/>
          <w:bCs/>
          <w:color w:val="auto"/>
          <w:sz w:val="20"/>
          <w:lang w:val="es-ES" w:eastAsia="en-US"/>
        </w:rPr>
        <w:t>1.-</w:t>
      </w:r>
      <w:r>
        <w:rPr>
          <w:rFonts w:ascii="Arial" w:hAnsi="Arial" w:cs="Arial"/>
          <w:b/>
          <w:bCs/>
          <w:color w:val="auto"/>
          <w:sz w:val="20"/>
          <w:lang w:val="es-ES" w:eastAsia="en-US"/>
        </w:rPr>
        <w:t xml:space="preserve"> </w:t>
      </w:r>
      <w:r>
        <w:rPr>
          <w:rFonts w:ascii="Arial" w:hAnsi="Arial" w:cs="Arial"/>
          <w:color w:val="auto"/>
          <w:sz w:val="20"/>
          <w:lang w:val="es-ES" w:eastAsia="en-US"/>
        </w:rPr>
        <w:t>Corresponde exclusivamente á empresa contratista a selección do persoal que, reunindo os requisitos de titulación e experiencia esixidos nos pregos, formará parte do equipo de traballo adscrito á execución do contrato, sen prexuízo da verificación por parte da Administración do cumprimento daqueles requisitos.</w:t>
      </w:r>
    </w:p>
    <w:p w:rsidR="00254F12" w:rsidRPr="006846C1" w:rsidRDefault="00254F12" w:rsidP="0055777D">
      <w:pPr>
        <w:jc w:val="both"/>
        <w:rPr>
          <w:rFonts w:ascii="Arial" w:hAnsi="Arial"/>
          <w:sz w:val="20"/>
          <w:lang w:val="es-ES"/>
        </w:rPr>
      </w:pPr>
      <w:r w:rsidRPr="006846C1">
        <w:rPr>
          <w:rFonts w:ascii="Arial" w:hAnsi="Arial"/>
          <w:sz w:val="20"/>
          <w:lang w:val="es-ES"/>
        </w:rPr>
        <w:t xml:space="preserve"> A empresa contratista procurará que exista estabilidade no equipo de traballo, e que as variacións na súa composición sexan puntuais e obedezan a razóns xustificadas, en orde a non alterar o bo funcionamento do servizo informando en todo momento á Administración.</w:t>
      </w:r>
    </w:p>
    <w:p w:rsidR="00254F12" w:rsidRDefault="00254F12" w:rsidP="0055777D">
      <w:pPr>
        <w:suppressAutoHyphens/>
        <w:overflowPunct/>
        <w:spacing w:before="0" w:line="271" w:lineRule="auto"/>
        <w:jc w:val="both"/>
        <w:textAlignment w:val="auto"/>
        <w:rPr>
          <w:rFonts w:ascii="Arial" w:hAnsi="Arial" w:cs="Arial"/>
          <w:color w:val="auto"/>
          <w:sz w:val="20"/>
          <w:lang w:val="es-ES" w:eastAsia="en-US"/>
        </w:rPr>
      </w:pPr>
      <w:r>
        <w:rPr>
          <w:rFonts w:ascii="Arial" w:hAnsi="Arial" w:cs="Arial"/>
          <w:bCs/>
          <w:color w:val="auto"/>
          <w:sz w:val="20"/>
          <w:lang w:val="es-ES" w:eastAsia="en-US"/>
        </w:rPr>
        <w:t>2.- A empresa contratista asume a obrigación de exercer de modo real, efectivo e continuo, sobre o persoal integrante do equipo de traballo encargado da execución do contrato, o poder de dirección inherente a todo empresario. En particular, asumirá a negociación e pago dos salarios, a concesión de permisos, licenzas e vacacións, a substitucións dos traballadores en casos de baixa ou ausencia, as obrigacións legais en materia de Seguridade Social, incluído o abono de cotizacións e o pago de prestacións, cando cumpra, as obrigacións legais en materia de prevención de riscos laborais, o exercicio da potestade disciplinaria, así como cuantos dereitos e obrigacións derívense da relación contractual entre empregado e empregador.</w:t>
      </w:r>
    </w:p>
    <w:p w:rsidR="00254F12" w:rsidRPr="00254F12" w:rsidRDefault="00254F12" w:rsidP="0055777D">
      <w:pPr>
        <w:jc w:val="both"/>
        <w:rPr>
          <w:rFonts w:ascii="Arial" w:hAnsi="Arial"/>
          <w:sz w:val="20"/>
          <w:lang w:val="es-ES"/>
        </w:rPr>
      </w:pPr>
      <w:r w:rsidRPr="00254F12">
        <w:rPr>
          <w:rFonts w:ascii="Arial" w:hAnsi="Arial"/>
          <w:sz w:val="20"/>
          <w:lang w:val="es-ES"/>
        </w:rPr>
        <w:t xml:space="preserve"> 3.- A empresa contratista velará especialmente para que os traballadores adscritos á execución do contrato desenvolvan a súa actividade </w:t>
      </w:r>
      <w:r w:rsidRPr="00D53A76">
        <w:rPr>
          <w:rFonts w:ascii="Arial" w:hAnsi="Arial" w:cs="Arial"/>
          <w:bCs/>
          <w:color w:val="auto"/>
          <w:sz w:val="20"/>
          <w:lang w:val="es-ES" w:eastAsia="en-US"/>
        </w:rPr>
        <w:t>sen extralimitarse nas</w:t>
      </w:r>
      <w:r w:rsidRPr="00254F12">
        <w:rPr>
          <w:rFonts w:ascii="Arial" w:hAnsi="Arial"/>
          <w:sz w:val="20"/>
          <w:lang w:val="es-ES"/>
        </w:rPr>
        <w:t xml:space="preserve"> funcións desempeñadas respecto da actividade delimitada nos pregos como obxecto do contrato.</w:t>
      </w:r>
    </w:p>
    <w:p w:rsidR="00254F12" w:rsidRPr="00254F12" w:rsidRDefault="00254F12" w:rsidP="0055777D">
      <w:pPr>
        <w:jc w:val="both"/>
        <w:rPr>
          <w:rFonts w:ascii="Arial" w:hAnsi="Arial"/>
          <w:sz w:val="20"/>
          <w:lang w:val="es-ES"/>
        </w:rPr>
      </w:pPr>
      <w:r w:rsidRPr="00254F12">
        <w:rPr>
          <w:rFonts w:ascii="Arial" w:hAnsi="Arial"/>
          <w:sz w:val="20"/>
          <w:lang w:val="es-ES"/>
        </w:rPr>
        <w:t xml:space="preserve"> 4.- A empresa contratista estará obrigada a executar o contrato nas súas propias dependencias ou instalacións salvo que, excepcionalmente, sexa autorizada a prestar os seus servizos nas depende</w:t>
      </w:r>
      <w:r w:rsidRPr="00254F12">
        <w:rPr>
          <w:rFonts w:ascii="Arial" w:hAnsi="Arial"/>
          <w:sz w:val="20"/>
          <w:lang w:val="es-ES"/>
        </w:rPr>
        <w:t>n</w:t>
      </w:r>
      <w:r w:rsidRPr="00254F12">
        <w:rPr>
          <w:rFonts w:ascii="Arial" w:hAnsi="Arial"/>
          <w:sz w:val="20"/>
          <w:lang w:val="es-ES"/>
        </w:rPr>
        <w:t>cias dos entes, organismos e entidades que forman parte do sector público. Neste caso, o persoal da empresacontratista ocupará espazos de traballo diferenciados do que ocupan os empregados públ</w:t>
      </w:r>
      <w:r w:rsidRPr="00254F12">
        <w:rPr>
          <w:rFonts w:ascii="Arial" w:hAnsi="Arial"/>
          <w:sz w:val="20"/>
          <w:lang w:val="es-ES"/>
        </w:rPr>
        <w:t>i</w:t>
      </w:r>
      <w:r w:rsidRPr="00254F12">
        <w:rPr>
          <w:rFonts w:ascii="Arial" w:hAnsi="Arial"/>
          <w:sz w:val="20"/>
          <w:lang w:val="es-ES"/>
        </w:rPr>
        <w:t>cos. Corresponde tamén á empresa contratista velar polo cumprimento desta obrigación.</w:t>
      </w:r>
    </w:p>
    <w:p w:rsidR="00254F12" w:rsidRPr="00254F12" w:rsidRDefault="00254F12" w:rsidP="0055777D">
      <w:pPr>
        <w:jc w:val="both"/>
        <w:rPr>
          <w:rFonts w:ascii="Arial" w:hAnsi="Arial"/>
          <w:sz w:val="20"/>
          <w:lang w:val="es-ES"/>
        </w:rPr>
      </w:pPr>
      <w:r w:rsidRPr="00254F12">
        <w:rPr>
          <w:rFonts w:ascii="Arial" w:hAnsi="Arial"/>
          <w:sz w:val="20"/>
          <w:lang w:val="es-ES"/>
        </w:rPr>
        <w:t xml:space="preserve"> 5.- A empresa contratista deberá designar polo menos un coordinador técnico ou responsable, int</w:t>
      </w:r>
      <w:r w:rsidRPr="00254F12">
        <w:rPr>
          <w:rFonts w:ascii="Arial" w:hAnsi="Arial"/>
          <w:sz w:val="20"/>
          <w:lang w:val="es-ES"/>
        </w:rPr>
        <w:t>e</w:t>
      </w:r>
      <w:r w:rsidRPr="00254F12">
        <w:rPr>
          <w:rFonts w:ascii="Arial" w:hAnsi="Arial"/>
          <w:sz w:val="20"/>
          <w:lang w:val="es-ES"/>
        </w:rPr>
        <w:t>grado no seu propio persoal, que terá entre as súas obrigacións as seguintes:</w:t>
      </w:r>
    </w:p>
    <w:p w:rsidR="00254F12" w:rsidRDefault="00254F12" w:rsidP="0055777D">
      <w:pPr>
        <w:suppressAutoHyphens/>
        <w:overflowPunct/>
        <w:spacing w:before="0" w:line="271" w:lineRule="auto"/>
        <w:jc w:val="both"/>
        <w:textAlignment w:val="auto"/>
        <w:rPr>
          <w:rFonts w:ascii="Arial" w:hAnsi="Arial" w:cs="Arial"/>
          <w:color w:val="auto"/>
          <w:sz w:val="20"/>
          <w:lang w:val="es-ES" w:eastAsia="en-US"/>
        </w:rPr>
      </w:pPr>
      <w:r>
        <w:rPr>
          <w:rFonts w:ascii="Arial" w:hAnsi="Arial" w:cs="Arial"/>
          <w:bCs/>
          <w:color w:val="auto"/>
          <w:sz w:val="20"/>
          <w:lang w:val="es-ES" w:eastAsia="en-US"/>
        </w:rPr>
        <w:t>a)</w:t>
      </w:r>
      <w:r>
        <w:rPr>
          <w:rFonts w:ascii="Arial" w:hAnsi="Arial" w:cs="Arial"/>
          <w:color w:val="auto"/>
          <w:sz w:val="20"/>
          <w:lang w:val="es-ES" w:eastAsia="en-US"/>
        </w:rPr>
        <w:t xml:space="preserve"> Actuar como interlocutor da empresa contratista fronte á Deputación, canalizando a comunicación entre a empresa contratista e o persoal integrante do equipo de traballo adscrito ao contrato, dun lado, e a Administración, doutro lado, en todo o relativo ás cuestións derivadas da execución do contrato.</w:t>
      </w:r>
    </w:p>
    <w:p w:rsidR="00254F12" w:rsidRDefault="00254F12" w:rsidP="0055777D">
      <w:pPr>
        <w:suppressAutoHyphens/>
        <w:overflowPunct/>
        <w:spacing w:before="0" w:line="271" w:lineRule="auto"/>
        <w:jc w:val="both"/>
        <w:textAlignment w:val="auto"/>
        <w:rPr>
          <w:rFonts w:ascii="Arial" w:hAnsi="Arial" w:cs="Arial"/>
          <w:color w:val="auto"/>
          <w:sz w:val="20"/>
          <w:lang w:val="es-ES" w:eastAsia="en-US"/>
        </w:rPr>
      </w:pPr>
      <w:r>
        <w:rPr>
          <w:rFonts w:ascii="Arial" w:hAnsi="Arial" w:cs="Arial"/>
          <w:bCs/>
          <w:color w:val="auto"/>
          <w:sz w:val="20"/>
          <w:lang w:val="es-ES" w:eastAsia="en-US"/>
        </w:rPr>
        <w:t>b)</w:t>
      </w:r>
      <w:r>
        <w:rPr>
          <w:rFonts w:ascii="Arial" w:hAnsi="Arial" w:cs="Arial"/>
          <w:color w:val="auto"/>
          <w:sz w:val="20"/>
          <w:lang w:val="es-ES" w:eastAsia="en-US"/>
        </w:rPr>
        <w:t xml:space="preserve"> Distribuír o traballo entre o persoal encargado da execución do contrato, e impartir aos devanditos traballadores as ordes e instrucións de traballo que sexan necesarias en relación coa prestación do servizo contratado.</w:t>
      </w:r>
    </w:p>
    <w:p w:rsidR="00254F12" w:rsidRDefault="00254F12" w:rsidP="0055777D">
      <w:pPr>
        <w:suppressAutoHyphens/>
        <w:overflowPunct/>
        <w:spacing w:before="0" w:line="271" w:lineRule="auto"/>
        <w:jc w:val="both"/>
        <w:textAlignment w:val="auto"/>
        <w:rPr>
          <w:rFonts w:ascii="Arial" w:hAnsi="Arial" w:cs="Arial"/>
          <w:color w:val="auto"/>
          <w:sz w:val="20"/>
          <w:lang w:val="es-ES" w:eastAsia="en-US"/>
        </w:rPr>
      </w:pPr>
      <w:r>
        <w:rPr>
          <w:rFonts w:ascii="Arial" w:hAnsi="Arial" w:cs="Arial"/>
          <w:bCs/>
          <w:color w:val="auto"/>
          <w:sz w:val="20"/>
          <w:lang w:val="es-ES" w:eastAsia="en-US"/>
        </w:rPr>
        <w:t>c)  Supervisar o correcto desempeño por parte do persoal integrante do equipo de traballo das funcións que teñen encomendadas, así como controlar a asistencia do devandito persoal ao posto de traballo.</w:t>
      </w:r>
    </w:p>
    <w:p w:rsidR="00254F12" w:rsidRDefault="00254F12" w:rsidP="0055777D">
      <w:pPr>
        <w:suppressAutoHyphens/>
        <w:overflowPunct/>
        <w:spacing w:before="0" w:line="271" w:lineRule="auto"/>
        <w:jc w:val="both"/>
        <w:textAlignment w:val="auto"/>
        <w:rPr>
          <w:rFonts w:ascii="Arial" w:hAnsi="Arial" w:cs="Arial"/>
          <w:color w:val="auto"/>
          <w:sz w:val="20"/>
          <w:lang w:val="es-ES" w:eastAsia="en-US"/>
        </w:rPr>
      </w:pPr>
      <w:r>
        <w:rPr>
          <w:rFonts w:ascii="Arial" w:hAnsi="Arial" w:cs="Arial"/>
          <w:bCs/>
          <w:color w:val="auto"/>
          <w:sz w:val="20"/>
          <w:lang w:val="es-ES" w:eastAsia="en-US"/>
        </w:rPr>
        <w:lastRenderedPageBreak/>
        <w:t>d)</w:t>
      </w:r>
      <w:r>
        <w:rPr>
          <w:rFonts w:ascii="Arial" w:hAnsi="Arial" w:cs="Arial"/>
          <w:color w:val="auto"/>
          <w:sz w:val="20"/>
          <w:lang w:val="es-ES" w:eastAsia="en-US"/>
        </w:rPr>
        <w:t xml:space="preserve"> Organizar o réxime de vacacións do persoal adscrito á execución do contrato, debendo para ese efecto coordinarse adecuadamente a empresa contratista coa Administración, a efectos de non alterar o bo funcionamento do servizo.</w:t>
      </w:r>
    </w:p>
    <w:p w:rsidR="00254F12" w:rsidRDefault="00254F12" w:rsidP="0055777D">
      <w:pPr>
        <w:suppressAutoHyphens/>
        <w:overflowPunct/>
        <w:spacing w:before="0" w:line="271" w:lineRule="auto"/>
        <w:jc w:val="both"/>
        <w:textAlignment w:val="auto"/>
        <w:rPr>
          <w:rFonts w:ascii="Arial" w:hAnsi="Arial" w:cs="Arial"/>
          <w:b/>
          <w:color w:val="auto"/>
          <w:sz w:val="20"/>
          <w:lang w:val="es-ES"/>
        </w:rPr>
      </w:pPr>
      <w:r>
        <w:rPr>
          <w:rFonts w:ascii="Arial" w:hAnsi="Arial" w:cs="Arial"/>
          <w:bCs/>
          <w:color w:val="auto"/>
          <w:sz w:val="20"/>
          <w:lang w:val="es-ES" w:eastAsia="en-US"/>
        </w:rPr>
        <w:t>e)</w:t>
      </w:r>
      <w:r>
        <w:rPr>
          <w:rFonts w:ascii="Arial" w:hAnsi="Arial" w:cs="Arial"/>
          <w:color w:val="auto"/>
          <w:sz w:val="20"/>
          <w:lang w:val="es-ES" w:eastAsia="en-US"/>
        </w:rPr>
        <w:t xml:space="preserve"> Informar á Administración acerca das variacións, ocasionais ou permanentes, na composición do equipo de traballo adscrito á execución do contrato.</w:t>
      </w:r>
    </w:p>
    <w:p w:rsidR="00254F12" w:rsidRDefault="00254F12" w:rsidP="0055777D">
      <w:pPr>
        <w:suppressAutoHyphens/>
        <w:overflowPunct/>
        <w:spacing w:before="0" w:line="271" w:lineRule="auto"/>
        <w:jc w:val="both"/>
        <w:textAlignment w:val="auto"/>
        <w:rPr>
          <w:rFonts w:ascii="Arial" w:hAnsi="Arial" w:cs="Arial"/>
          <w:b/>
          <w:color w:val="auto"/>
          <w:sz w:val="20"/>
          <w:lang w:val="es-ES"/>
        </w:rPr>
      </w:pPr>
    </w:p>
    <w:p w:rsidR="00254F12" w:rsidRDefault="00254F12" w:rsidP="0055777D">
      <w:pPr>
        <w:pStyle w:val="Epgrafe"/>
        <w:suppressAutoHyphens/>
        <w:spacing w:before="0" w:after="100" w:line="271" w:lineRule="auto"/>
        <w:jc w:val="both"/>
        <w:rPr>
          <w:color w:val="auto"/>
          <w:lang w:val="es-ES"/>
        </w:rPr>
      </w:pPr>
      <w:r>
        <w:rPr>
          <w:bCs/>
          <w:caps/>
          <w:color w:val="auto"/>
          <w:lang w:val="es-ES"/>
        </w:rPr>
        <w:t>26.</w:t>
      </w:r>
      <w:r>
        <w:rPr>
          <w:bCs/>
          <w:caps/>
          <w:color w:val="auto"/>
          <w:lang w:val="es-ES"/>
        </w:rPr>
        <w:tab/>
        <w:t>DEREITOS DO ADXUDICATARIO</w:t>
      </w:r>
    </w:p>
    <w:p w:rsidR="00254F12" w:rsidRDefault="00254F12" w:rsidP="00FC0156">
      <w:pPr>
        <w:pStyle w:val="Textoindependiente"/>
        <w:suppressAutoHyphens/>
        <w:spacing w:before="0" w:after="100" w:line="276" w:lineRule="auto"/>
        <w:jc w:val="both"/>
        <w:rPr>
          <w:rFonts w:ascii="Arial" w:hAnsi="Arial" w:cs="Arial"/>
          <w:i/>
          <w:iCs/>
          <w:color w:val="auto"/>
          <w:sz w:val="20"/>
          <w:szCs w:val="20"/>
          <w:lang w:val="es-ES"/>
        </w:rPr>
      </w:pPr>
      <w:r>
        <w:rPr>
          <w:rFonts w:ascii="Arial" w:hAnsi="Arial" w:cs="Arial"/>
          <w:color w:val="auto"/>
          <w:sz w:val="20"/>
          <w:szCs w:val="20"/>
          <w:lang w:val="es-ES"/>
        </w:rPr>
        <w:t xml:space="preserve">1.- Dereito ao abono do servizo que realmente execute conforme as cláusulas do presente Prego. De acordo o disposto no artigo 198 </w:t>
      </w:r>
      <w:r w:rsidRPr="00D53A76">
        <w:rPr>
          <w:rFonts w:ascii="Arial" w:hAnsi="Arial" w:cs="Arial"/>
          <w:color w:val="auto"/>
          <w:sz w:val="20"/>
          <w:szCs w:val="20"/>
          <w:lang w:val="es-ES"/>
        </w:rPr>
        <w:t>LCSP</w:t>
      </w:r>
      <w:r>
        <w:rPr>
          <w:rFonts w:ascii="Arial" w:hAnsi="Arial" w:cs="Arial"/>
          <w:color w:val="auto"/>
          <w:sz w:val="20"/>
          <w:szCs w:val="20"/>
          <w:lang w:val="es-ES"/>
        </w:rPr>
        <w:t>, o abono deberá efectuarse de acordo con os seguintes prazos:</w:t>
      </w:r>
    </w:p>
    <w:p w:rsidR="00254F12" w:rsidRDefault="00254F12" w:rsidP="00FC0156">
      <w:pPr>
        <w:pStyle w:val="Textoindependiente"/>
        <w:suppressAutoHyphens/>
        <w:spacing w:before="0" w:after="100" w:line="276" w:lineRule="auto"/>
        <w:jc w:val="both"/>
        <w:rPr>
          <w:rFonts w:ascii="Arial" w:hAnsi="Arial" w:cs="Arial"/>
          <w:color w:val="auto"/>
          <w:sz w:val="20"/>
          <w:szCs w:val="20"/>
          <w:lang w:val="es-ES"/>
        </w:rPr>
      </w:pPr>
      <w:r>
        <w:rPr>
          <w:rFonts w:ascii="Arial" w:hAnsi="Arial" w:cs="Arial"/>
          <w:color w:val="auto"/>
          <w:sz w:val="20"/>
          <w:lang w:val="es-ES"/>
        </w:rPr>
        <w:t xml:space="preserve">a) </w:t>
      </w:r>
      <w:r>
        <w:rPr>
          <w:rFonts w:ascii="Arial" w:hAnsi="Arial" w:cs="Arial"/>
          <w:color w:val="auto"/>
          <w:sz w:val="20"/>
          <w:szCs w:val="20"/>
          <w:lang w:val="es-ES"/>
        </w:rPr>
        <w:t xml:space="preserve">Prazo para a conformidade da factura: </w:t>
      </w:r>
    </w:p>
    <w:p w:rsidR="00254F12" w:rsidRPr="00254F12" w:rsidRDefault="00254F12" w:rsidP="00FC0156">
      <w:pPr>
        <w:spacing w:line="276" w:lineRule="auto"/>
        <w:jc w:val="both"/>
        <w:rPr>
          <w:rFonts w:ascii="Arial" w:hAnsi="Arial"/>
          <w:sz w:val="20"/>
          <w:lang w:val="es-ES"/>
        </w:rPr>
      </w:pPr>
      <w:r w:rsidRPr="00254F12">
        <w:rPr>
          <w:rFonts w:ascii="Arial" w:hAnsi="Arial"/>
          <w:sz w:val="20"/>
          <w:lang w:val="es-ES"/>
        </w:rPr>
        <w:t>O contratista terá a obrigación de presentar a factura electrónica que haxa expedido polas prest</w:t>
      </w:r>
      <w:r w:rsidRPr="00254F12">
        <w:rPr>
          <w:rFonts w:ascii="Arial" w:hAnsi="Arial"/>
          <w:sz w:val="20"/>
          <w:lang w:val="es-ES"/>
        </w:rPr>
        <w:t>a</w:t>
      </w:r>
      <w:r w:rsidRPr="00254F12">
        <w:rPr>
          <w:rFonts w:ascii="Arial" w:hAnsi="Arial"/>
          <w:sz w:val="20"/>
          <w:lang w:val="es-ES"/>
        </w:rPr>
        <w:t xml:space="preserve">cións realizadas no punto xeral de entrada de facturas </w:t>
      </w:r>
      <w:r w:rsidRPr="00D53A76">
        <w:rPr>
          <w:rFonts w:ascii="Arial" w:hAnsi="Arial" w:cs="Arial"/>
          <w:color w:val="auto"/>
          <w:sz w:val="20"/>
          <w:lang w:val="es-ES"/>
        </w:rPr>
        <w:t>electrónicas (FACe) a efectos</w:t>
      </w:r>
      <w:r w:rsidRPr="00254F12">
        <w:rPr>
          <w:rFonts w:ascii="Arial" w:hAnsi="Arial"/>
          <w:sz w:val="20"/>
          <w:lang w:val="es-ES"/>
        </w:rPr>
        <w:t xml:space="preserve"> da súa remisión ao órgano administrativo ou unidade a quen corresponda a tramitación da mesma.</w:t>
      </w:r>
    </w:p>
    <w:p w:rsidR="00254F12" w:rsidRPr="00254F12" w:rsidRDefault="00254F12" w:rsidP="00FC0156">
      <w:pPr>
        <w:spacing w:line="276" w:lineRule="auto"/>
        <w:jc w:val="both"/>
        <w:rPr>
          <w:rFonts w:ascii="Arial" w:hAnsi="Arial"/>
          <w:sz w:val="20"/>
          <w:lang w:val="es-ES"/>
        </w:rPr>
      </w:pPr>
      <w:r w:rsidRPr="00254F12">
        <w:rPr>
          <w:rFonts w:ascii="Arial" w:hAnsi="Arial"/>
          <w:sz w:val="20"/>
          <w:lang w:val="es-ES"/>
        </w:rPr>
        <w:t xml:space="preserve"> Na cláusula de pagos do presente prego, inclúese a identificación do órgano administrativo con competencias en materia de contabilidade pública, así como a identificación do órgano de contrat</w:t>
      </w:r>
      <w:r w:rsidRPr="00254F12">
        <w:rPr>
          <w:rFonts w:ascii="Arial" w:hAnsi="Arial"/>
          <w:sz w:val="20"/>
          <w:lang w:val="es-ES"/>
        </w:rPr>
        <w:t>a</w:t>
      </w:r>
      <w:r w:rsidRPr="00254F12">
        <w:rPr>
          <w:rFonts w:ascii="Arial" w:hAnsi="Arial"/>
          <w:sz w:val="20"/>
          <w:lang w:val="es-ES"/>
        </w:rPr>
        <w:t>ción e do destinatario, que deberán constar na factura correspondente que emita o contratista.</w:t>
      </w:r>
    </w:p>
    <w:p w:rsidR="00254F12" w:rsidRPr="00254F12" w:rsidRDefault="00254F12" w:rsidP="0055777D">
      <w:pPr>
        <w:jc w:val="both"/>
        <w:rPr>
          <w:rFonts w:ascii="Arial" w:hAnsi="Arial"/>
          <w:sz w:val="20"/>
          <w:lang w:val="es-ES"/>
        </w:rPr>
      </w:pPr>
    </w:p>
    <w:p w:rsidR="00254F12" w:rsidRPr="00D53A76" w:rsidRDefault="00254F12" w:rsidP="0055777D">
      <w:pPr>
        <w:pStyle w:val="Textoindependiente"/>
        <w:suppressAutoHyphens/>
        <w:spacing w:before="0" w:after="100" w:line="276" w:lineRule="auto"/>
        <w:jc w:val="both"/>
        <w:rPr>
          <w:rFonts w:ascii="Arial" w:hAnsi="Arial" w:cs="Arial"/>
          <w:color w:val="auto"/>
          <w:sz w:val="20"/>
          <w:szCs w:val="20"/>
          <w:lang w:val="es-ES"/>
        </w:rPr>
      </w:pPr>
      <w:r>
        <w:rPr>
          <w:rFonts w:ascii="Arial" w:hAnsi="Arial" w:cs="Arial"/>
          <w:color w:val="auto"/>
          <w:sz w:val="20"/>
          <w:szCs w:val="20"/>
          <w:lang w:val="es-ES"/>
        </w:rPr>
        <w:t xml:space="preserve"> Unha vez cumprido este requisito, iniciarase o cómputo dos trinta días naturais para que a Administración aprobe a documentación presentada e dite o acto de recoñecemento da obrigación; con todo, se a documentación presentada adoecese dalgún defecto, será devolta ao contratista para a súa corrección, non iniciándose o prazo sinalado ata que os documentos presentáronse de novo no punto xeral de entrada de facturas electrónicas (</w:t>
      </w:r>
      <w:r w:rsidRPr="00D53A76">
        <w:rPr>
          <w:rFonts w:ascii="Arial" w:hAnsi="Arial" w:cs="Arial"/>
          <w:color w:val="auto"/>
          <w:sz w:val="20"/>
          <w:szCs w:val="20"/>
          <w:lang w:val="es-ES"/>
        </w:rPr>
        <w:t>FACe</w:t>
      </w:r>
      <w:r>
        <w:rPr>
          <w:rFonts w:ascii="Arial" w:hAnsi="Arial" w:cs="Arial"/>
          <w:color w:val="auto"/>
          <w:sz w:val="20"/>
          <w:szCs w:val="20"/>
          <w:lang w:val="es-ES"/>
        </w:rPr>
        <w:t>) debidamente emendados.</w:t>
      </w:r>
    </w:p>
    <w:p w:rsidR="00254F12" w:rsidRDefault="00254F12" w:rsidP="0055777D">
      <w:pPr>
        <w:suppressAutoHyphens/>
        <w:overflowPunct/>
        <w:spacing w:before="0" w:line="276" w:lineRule="auto"/>
        <w:jc w:val="both"/>
        <w:textAlignment w:val="auto"/>
        <w:rPr>
          <w:rFonts w:ascii="Arial" w:hAnsi="Arial" w:cs="Arial"/>
          <w:color w:val="auto"/>
          <w:sz w:val="20"/>
          <w:lang w:val="es-ES"/>
        </w:rPr>
      </w:pPr>
      <w:r>
        <w:rPr>
          <w:rFonts w:ascii="Arial" w:hAnsi="Arial" w:cs="Arial"/>
          <w:color w:val="auto"/>
          <w:sz w:val="20"/>
          <w:lang w:val="es-ES"/>
        </w:rPr>
        <w:t xml:space="preserve">b) Prazo para o pago: </w:t>
      </w:r>
    </w:p>
    <w:p w:rsidR="00254F12" w:rsidRPr="00D53A76" w:rsidRDefault="00254F12" w:rsidP="00FC0156">
      <w:pPr>
        <w:spacing w:line="276" w:lineRule="auto"/>
        <w:jc w:val="both"/>
        <w:rPr>
          <w:rFonts w:ascii="Arial" w:hAnsi="Arial" w:cs="Arial"/>
          <w:color w:val="auto"/>
          <w:sz w:val="20"/>
          <w:lang w:val="es-ES"/>
        </w:rPr>
      </w:pPr>
      <w:r w:rsidRPr="00D53A76">
        <w:rPr>
          <w:rFonts w:ascii="Arial" w:hAnsi="Arial" w:cs="Arial"/>
          <w:color w:val="auto"/>
          <w:sz w:val="20"/>
          <w:lang w:val="es-ES"/>
        </w:rPr>
        <w:t xml:space="preserve"> 1.- Unha vez aprobados os documentos presentados e recoñecida a obrigación de pago, a Admini</w:t>
      </w:r>
      <w:r w:rsidRPr="00D53A76">
        <w:rPr>
          <w:rFonts w:ascii="Arial" w:hAnsi="Arial" w:cs="Arial"/>
          <w:color w:val="auto"/>
          <w:sz w:val="20"/>
          <w:lang w:val="es-ES"/>
        </w:rPr>
        <w:t>s</w:t>
      </w:r>
      <w:r w:rsidRPr="00D53A76">
        <w:rPr>
          <w:rFonts w:ascii="Arial" w:hAnsi="Arial" w:cs="Arial"/>
          <w:color w:val="auto"/>
          <w:sz w:val="20"/>
          <w:lang w:val="es-ES"/>
        </w:rPr>
        <w:t>tración deberá realizar o pago dentro do inmediatos trinta días seguintes.</w:t>
      </w:r>
    </w:p>
    <w:p w:rsidR="00254F12" w:rsidRPr="00D53A76" w:rsidRDefault="00254F12" w:rsidP="00FC0156">
      <w:pPr>
        <w:spacing w:line="276" w:lineRule="auto"/>
        <w:jc w:val="both"/>
        <w:rPr>
          <w:rFonts w:ascii="Arial" w:hAnsi="Arial" w:cs="Arial"/>
          <w:color w:val="auto"/>
          <w:sz w:val="20"/>
          <w:lang w:val="es-ES"/>
        </w:rPr>
      </w:pPr>
      <w:r w:rsidRPr="00D53A76">
        <w:rPr>
          <w:rFonts w:ascii="Arial" w:hAnsi="Arial" w:cs="Arial"/>
          <w:color w:val="auto"/>
          <w:sz w:val="20"/>
          <w:lang w:val="es-ES"/>
        </w:rPr>
        <w:t xml:space="preserve"> A execución de traballos por importe superior ao previsto en cada anualidade, aínda no caso de que conte coa autorización da dirección, non dará dereito ao contratista ao seu abono ata que non se inclúa no Orzamento a dotación necesaria para facer fronte á anualidade correspondente.</w:t>
      </w:r>
    </w:p>
    <w:p w:rsidR="00254F12" w:rsidRDefault="00254F12" w:rsidP="00FC0156">
      <w:pPr>
        <w:suppressAutoHyphens/>
        <w:overflowPunct/>
        <w:spacing w:before="0" w:line="276" w:lineRule="auto"/>
        <w:jc w:val="both"/>
        <w:textAlignment w:val="auto"/>
        <w:rPr>
          <w:rFonts w:ascii="Arial" w:hAnsi="Arial" w:cs="Arial"/>
          <w:color w:val="auto"/>
          <w:sz w:val="20"/>
          <w:lang w:val="es-ES"/>
        </w:rPr>
      </w:pPr>
      <w:r>
        <w:rPr>
          <w:rFonts w:ascii="Arial" w:hAnsi="Arial" w:cs="Arial"/>
          <w:color w:val="auto"/>
          <w:sz w:val="20"/>
          <w:lang w:val="es-ES"/>
        </w:rPr>
        <w:t xml:space="preserve"> 2.- Se a Administración demorase o pago do prezo, computado a partir do cumprimento do prazo a que se refire o apartado anterior, o adxudicatario terá dereito a partir do cumprimento do devandito prazo, a cobrar os intereses de demora e a indemnización polos custos de cobranza nos termos previstos na Lei 3/2004, do 29 de decembro de 2004 pola que se establecen as Medidas de Loita Contra a Morosidade nas Operacións Comerciais e artigo 198 </w:t>
      </w:r>
      <w:r w:rsidRPr="00D53A76">
        <w:rPr>
          <w:rFonts w:ascii="Arial" w:hAnsi="Arial" w:cs="Arial"/>
          <w:color w:val="auto"/>
          <w:sz w:val="20"/>
          <w:lang w:val="es-ES"/>
        </w:rPr>
        <w:t>LCSP</w:t>
      </w:r>
      <w:r>
        <w:rPr>
          <w:rFonts w:ascii="Arial" w:hAnsi="Arial" w:cs="Arial"/>
          <w:color w:val="auto"/>
          <w:sz w:val="20"/>
          <w:lang w:val="es-ES"/>
        </w:rPr>
        <w:t>.</w:t>
      </w:r>
    </w:p>
    <w:p w:rsidR="00254F12" w:rsidRPr="00D53A76" w:rsidRDefault="00254F12" w:rsidP="00FC0156">
      <w:pPr>
        <w:spacing w:line="276" w:lineRule="auto"/>
        <w:jc w:val="both"/>
        <w:rPr>
          <w:rFonts w:ascii="Arial" w:hAnsi="Arial" w:cs="Arial"/>
          <w:color w:val="auto"/>
          <w:sz w:val="20"/>
          <w:lang w:val="es-ES"/>
        </w:rPr>
      </w:pPr>
      <w:r w:rsidRPr="00D53A76">
        <w:rPr>
          <w:rFonts w:ascii="Arial" w:hAnsi="Arial" w:cs="Arial"/>
          <w:color w:val="auto"/>
          <w:sz w:val="20"/>
          <w:lang w:val="es-ES"/>
        </w:rPr>
        <w:t>Non obstante o indicado no apartado anterior, no caso de que algunha certificación conteña algún erro ou omisión, e o contratista non advertise no momento de prestar conformidade á certificación expresamente epor escrito a existencia do mesmo, o prazo para esixir o interese de demora non se iniciará ata que se emenden os defectos que contivese a certificación, computándose, por tanto, o prazo para esixir o interese de demora a partir da expedición da certificación emendada.</w:t>
      </w:r>
    </w:p>
    <w:p w:rsidR="00254F12" w:rsidRDefault="00254F12" w:rsidP="00FC0156">
      <w:pPr>
        <w:suppressAutoHyphens/>
        <w:overflowPunct/>
        <w:spacing w:before="0" w:line="276" w:lineRule="auto"/>
        <w:jc w:val="both"/>
        <w:textAlignment w:val="auto"/>
        <w:rPr>
          <w:rFonts w:ascii="Arial" w:hAnsi="Arial" w:cs="Arial"/>
          <w:color w:val="auto"/>
          <w:sz w:val="20"/>
          <w:lang w:val="es-ES"/>
        </w:rPr>
      </w:pPr>
      <w:r w:rsidRPr="00D53A76">
        <w:rPr>
          <w:rFonts w:ascii="Arial" w:hAnsi="Arial" w:cs="Arial"/>
          <w:color w:val="auto"/>
          <w:sz w:val="20"/>
          <w:lang w:val="es-ES"/>
        </w:rPr>
        <w:t>De igual modo se a factura contivese algún erro ou omisión ou esta non se presentou á entidade contratante, o prazo para esixir o interese de demora non se iniciará ata que se emenden os defectos que contivese a factura ou ata que se presente a mesma no punto xeral de entrada de facturas electrónicas (FACe), salvo aqueles supostos en que a normativa vixente de facturación permita a súa presentación en formato papel, nese caso presentarase no rexistro da entidade correspondente.</w:t>
      </w:r>
    </w:p>
    <w:p w:rsidR="00254F12" w:rsidRPr="00D53A76" w:rsidRDefault="00254F12" w:rsidP="00FC0156">
      <w:pPr>
        <w:pStyle w:val="Textoindependiente2"/>
        <w:suppressAutoHyphens/>
        <w:spacing w:before="0" w:after="100" w:line="276" w:lineRule="auto"/>
        <w:jc w:val="both"/>
        <w:rPr>
          <w:rFonts w:ascii="Arial" w:hAnsi="Arial" w:cs="Arial"/>
          <w:color w:val="auto"/>
          <w:sz w:val="20"/>
          <w:szCs w:val="20"/>
          <w:lang w:val="es-ES"/>
        </w:rPr>
      </w:pPr>
      <w:r>
        <w:rPr>
          <w:rFonts w:ascii="Arial" w:hAnsi="Arial" w:cs="Arial"/>
          <w:color w:val="auto"/>
          <w:sz w:val="20"/>
          <w:szCs w:val="20"/>
          <w:lang w:val="es-ES"/>
        </w:rPr>
        <w:t xml:space="preserve">3.- </w:t>
      </w:r>
      <w:r w:rsidRPr="00D53A76">
        <w:rPr>
          <w:rFonts w:ascii="Arial" w:hAnsi="Arial" w:cs="Arial"/>
          <w:color w:val="auto"/>
          <w:sz w:val="20"/>
          <w:szCs w:val="20"/>
          <w:lang w:val="es-ES"/>
        </w:rPr>
        <w:t xml:space="preserve">Dereito á suspensión do cumprimento do contrato no caso de que a demora do pago fose superior a catro meses, debendo comunicar á Administración cun mes de antelación tal </w:t>
      </w:r>
      <w:r w:rsidRPr="00D53A76">
        <w:rPr>
          <w:rFonts w:ascii="Arial" w:hAnsi="Arial" w:cs="Arial"/>
          <w:color w:val="auto"/>
          <w:sz w:val="20"/>
          <w:szCs w:val="20"/>
          <w:lang w:val="es-ES"/>
        </w:rPr>
        <w:lastRenderedPageBreak/>
        <w:t>circunstancia, a efectos do recoñecemento dos dereitos que poidan derivarse da devandita suspensión, nos termos establecidos no artigo 198.5 LCSP.</w:t>
      </w:r>
    </w:p>
    <w:p w:rsidR="00254F12" w:rsidRDefault="00254F12" w:rsidP="00FC0156">
      <w:pPr>
        <w:suppressAutoHyphens/>
        <w:overflowPunct/>
        <w:spacing w:before="0" w:after="120" w:line="276" w:lineRule="auto"/>
        <w:jc w:val="both"/>
        <w:textAlignment w:val="auto"/>
        <w:rPr>
          <w:rFonts w:ascii="Arial" w:hAnsi="Arial" w:cs="Arial"/>
          <w:color w:val="auto"/>
          <w:sz w:val="20"/>
          <w:lang w:val="es-ES"/>
        </w:rPr>
      </w:pPr>
      <w:r>
        <w:rPr>
          <w:rFonts w:ascii="Arial" w:hAnsi="Arial" w:cs="Arial"/>
          <w:color w:val="auto"/>
          <w:sz w:val="20"/>
          <w:lang w:val="es-ES"/>
        </w:rPr>
        <w:t xml:space="preserve">4.- </w:t>
      </w:r>
      <w:r w:rsidRPr="00D53A76">
        <w:rPr>
          <w:rFonts w:ascii="Arial" w:hAnsi="Arial" w:cs="Arial"/>
          <w:color w:val="auto"/>
          <w:sz w:val="20"/>
          <w:lang w:val="es-ES"/>
        </w:rPr>
        <w:t>Dereito a resolver o contrato e ao resarcimiento dos prexuízos que como consecuencia diso orixínenselle, se a demora da Administración fose superior a seis meses (artigo 198.6 LCSP.</w:t>
      </w:r>
    </w:p>
    <w:p w:rsidR="00254F12" w:rsidRPr="00D53A76" w:rsidRDefault="00254F12" w:rsidP="00FC0156">
      <w:pPr>
        <w:suppressAutoHyphens/>
        <w:overflowPunct/>
        <w:spacing w:before="0" w:after="120" w:line="276" w:lineRule="auto"/>
        <w:jc w:val="both"/>
        <w:textAlignment w:val="auto"/>
        <w:rPr>
          <w:rFonts w:ascii="Arial" w:hAnsi="Arial" w:cs="Arial"/>
          <w:color w:val="auto"/>
          <w:sz w:val="20"/>
          <w:lang w:val="es-ES"/>
        </w:rPr>
      </w:pPr>
      <w:r>
        <w:rPr>
          <w:rFonts w:ascii="Arial" w:hAnsi="Arial" w:cs="Arial"/>
          <w:color w:val="auto"/>
          <w:sz w:val="20"/>
          <w:lang w:val="es-ES"/>
        </w:rPr>
        <w:t xml:space="preserve">5.- </w:t>
      </w:r>
      <w:r w:rsidRPr="00D53A76">
        <w:rPr>
          <w:rFonts w:ascii="Arial" w:hAnsi="Arial" w:cs="Arial"/>
          <w:color w:val="auto"/>
          <w:sz w:val="20"/>
          <w:lang w:val="es-ES"/>
        </w:rPr>
        <w:t>Dereito a transmitir os dereitos de cobranza, nos termos do artigo 200 LCSP</w:t>
      </w:r>
      <w:proofErr w:type="gramStart"/>
      <w:r w:rsidRPr="00D53A76">
        <w:rPr>
          <w:rFonts w:ascii="Arial" w:hAnsi="Arial" w:cs="Arial"/>
          <w:color w:val="auto"/>
          <w:sz w:val="20"/>
          <w:lang w:val="es-ES"/>
        </w:rPr>
        <w:t>.</w:t>
      </w:r>
      <w:r>
        <w:rPr>
          <w:rFonts w:ascii="Arial" w:hAnsi="Arial" w:cs="Arial"/>
          <w:color w:val="auto"/>
          <w:sz w:val="20"/>
          <w:lang w:val="es-ES"/>
        </w:rPr>
        <w:t>.</w:t>
      </w:r>
      <w:proofErr w:type="gramEnd"/>
    </w:p>
    <w:p w:rsidR="00254F12" w:rsidRDefault="00254F12" w:rsidP="0055777D">
      <w:pPr>
        <w:pStyle w:val="Epgrafe"/>
        <w:suppressAutoHyphens/>
        <w:jc w:val="both"/>
        <w:rPr>
          <w:color w:val="auto"/>
          <w:lang w:val="es-ES"/>
        </w:rPr>
      </w:pPr>
      <w:r>
        <w:rPr>
          <w:color w:val="auto"/>
          <w:lang w:val="es-ES"/>
        </w:rPr>
        <w:t xml:space="preserve">27.- PAGOS </w:t>
      </w:r>
    </w:p>
    <w:p w:rsidR="00254F12" w:rsidRPr="00254F12" w:rsidRDefault="00254F12" w:rsidP="00FC0156">
      <w:pPr>
        <w:spacing w:line="276" w:lineRule="auto"/>
        <w:jc w:val="both"/>
        <w:rPr>
          <w:rFonts w:ascii="Arial" w:hAnsi="Arial"/>
          <w:color w:val="333333"/>
          <w:sz w:val="20"/>
          <w:lang w:val="es-ES"/>
        </w:rPr>
      </w:pPr>
      <w:r w:rsidRPr="00254F12">
        <w:rPr>
          <w:rFonts w:ascii="Arial" w:hAnsi="Arial"/>
          <w:color w:val="333333"/>
          <w:sz w:val="20"/>
          <w:lang w:val="es-ES"/>
        </w:rPr>
        <w:t xml:space="preserve">O pago realizarase de conformidade co establecido no epígrafe 14 </w:t>
      </w:r>
      <w:proofErr w:type="gramStart"/>
      <w:r w:rsidRPr="00254F12">
        <w:rPr>
          <w:rFonts w:ascii="Arial" w:hAnsi="Arial"/>
          <w:color w:val="333333"/>
          <w:sz w:val="20"/>
          <w:lang w:val="es-ES"/>
        </w:rPr>
        <w:t>do</w:t>
      </w:r>
      <w:proofErr w:type="gramEnd"/>
      <w:r w:rsidRPr="00254F12">
        <w:rPr>
          <w:rFonts w:ascii="Arial" w:hAnsi="Arial"/>
          <w:color w:val="333333"/>
          <w:sz w:val="20"/>
          <w:lang w:val="es-ES"/>
        </w:rPr>
        <w:t xml:space="preserve"> cadro de características.</w:t>
      </w:r>
    </w:p>
    <w:p w:rsidR="00254F12" w:rsidRPr="00254F12" w:rsidRDefault="00254F12" w:rsidP="00FC0156">
      <w:pPr>
        <w:spacing w:line="276" w:lineRule="auto"/>
        <w:jc w:val="both"/>
        <w:rPr>
          <w:rFonts w:ascii="Arial" w:hAnsi="Arial"/>
          <w:color w:val="333333"/>
          <w:sz w:val="20"/>
          <w:lang w:val="es-ES"/>
        </w:rPr>
      </w:pPr>
      <w:r w:rsidRPr="00254F12">
        <w:rPr>
          <w:rFonts w:ascii="Arial" w:hAnsi="Arial"/>
          <w:color w:val="333333"/>
          <w:sz w:val="20"/>
          <w:lang w:val="es-ES"/>
        </w:rPr>
        <w:t xml:space="preserve"> Os pagos requirirán en todo caso presentación de factura por medios electrónicos, correspondente aos servizos efectuados acompañada de informes favorables dos Servizos Técnicos e Administrat</w:t>
      </w:r>
      <w:r w:rsidRPr="00254F12">
        <w:rPr>
          <w:rFonts w:ascii="Arial" w:hAnsi="Arial"/>
          <w:color w:val="333333"/>
          <w:sz w:val="20"/>
          <w:lang w:val="es-ES"/>
        </w:rPr>
        <w:t>i</w:t>
      </w:r>
      <w:r w:rsidRPr="00254F12">
        <w:rPr>
          <w:rFonts w:ascii="Arial" w:hAnsi="Arial"/>
          <w:color w:val="333333"/>
          <w:sz w:val="20"/>
          <w:lang w:val="es-ES"/>
        </w:rPr>
        <w:t xml:space="preserve">vos que correspondan, sen prexuízo das facultades de seguimento contractual que corresponden ao Servizo competente. </w:t>
      </w:r>
    </w:p>
    <w:p w:rsidR="00254F12" w:rsidRPr="00254F12" w:rsidRDefault="00254F12" w:rsidP="00FC0156">
      <w:pPr>
        <w:spacing w:line="276" w:lineRule="auto"/>
        <w:jc w:val="both"/>
        <w:rPr>
          <w:rFonts w:ascii="Arial" w:hAnsi="Arial"/>
          <w:sz w:val="20"/>
          <w:lang w:val="es-ES"/>
        </w:rPr>
      </w:pPr>
      <w:r w:rsidRPr="00254F12">
        <w:rPr>
          <w:rFonts w:ascii="Arial" w:hAnsi="Arial"/>
          <w:color w:val="333333"/>
          <w:sz w:val="20"/>
          <w:lang w:val="es-ES"/>
        </w:rPr>
        <w:t xml:space="preserve">As sucesivas ampliacións, no caso de producirse, establecerán un réxime de pagos para as mesmas, en función da </w:t>
      </w:r>
      <w:r w:rsidRPr="00FC0156">
        <w:rPr>
          <w:rFonts w:ascii="Arial" w:hAnsi="Arial"/>
          <w:color w:val="333333"/>
          <w:sz w:val="20"/>
          <w:lang w:val="es-ES"/>
        </w:rPr>
        <w:t>temporalización</w:t>
      </w:r>
      <w:r w:rsidRPr="00254F12">
        <w:rPr>
          <w:rFonts w:ascii="Arial" w:hAnsi="Arial"/>
          <w:color w:val="333333"/>
          <w:sz w:val="20"/>
          <w:lang w:val="es-ES"/>
        </w:rPr>
        <w:t xml:space="preserve"> dos cursos que se inclúan nelas. </w:t>
      </w:r>
    </w:p>
    <w:p w:rsidR="00254F12" w:rsidRPr="00254F12" w:rsidRDefault="00254F12" w:rsidP="00FC0156">
      <w:pPr>
        <w:spacing w:line="276" w:lineRule="auto"/>
        <w:jc w:val="both"/>
        <w:rPr>
          <w:rFonts w:ascii="Arial" w:hAnsi="Arial"/>
          <w:color w:val="333333"/>
          <w:sz w:val="20"/>
          <w:lang w:val="es-ES"/>
        </w:rPr>
      </w:pPr>
      <w:r w:rsidRPr="00254F12">
        <w:rPr>
          <w:rFonts w:ascii="Arial" w:hAnsi="Arial"/>
          <w:color w:val="333333"/>
          <w:sz w:val="20"/>
          <w:lang w:val="es-ES"/>
        </w:rPr>
        <w:t>A xustificación do cumprimento da condición especial de execución de carácter laboral, social ou ambiental pola que optase o adxudicatario de entre as establecidas na cláusula 23.2, deberá prese</w:t>
      </w:r>
      <w:r w:rsidRPr="00254F12">
        <w:rPr>
          <w:rFonts w:ascii="Arial" w:hAnsi="Arial"/>
          <w:color w:val="333333"/>
          <w:sz w:val="20"/>
          <w:lang w:val="es-ES"/>
        </w:rPr>
        <w:t>n</w:t>
      </w:r>
      <w:r w:rsidRPr="00254F12">
        <w:rPr>
          <w:rFonts w:ascii="Arial" w:hAnsi="Arial"/>
          <w:color w:val="333333"/>
          <w:sz w:val="20"/>
          <w:lang w:val="es-ES"/>
        </w:rPr>
        <w:t>tarse #ante a Administración coa primeira factura que se emita unha vez cumprida dita condición e</w:t>
      </w:r>
      <w:r w:rsidRPr="00254F12">
        <w:rPr>
          <w:rFonts w:ascii="Arial" w:hAnsi="Arial"/>
          <w:color w:val="333333"/>
          <w:sz w:val="20"/>
          <w:lang w:val="es-ES"/>
        </w:rPr>
        <w:t>s</w:t>
      </w:r>
      <w:r w:rsidRPr="00254F12">
        <w:rPr>
          <w:rFonts w:ascii="Arial" w:hAnsi="Arial"/>
          <w:color w:val="333333"/>
          <w:sz w:val="20"/>
          <w:lang w:val="es-ES"/>
        </w:rPr>
        <w:t>pecial e, en todo caso, xunto coa documentación para achegar para proceder ao pago da última fa</w:t>
      </w:r>
      <w:r w:rsidRPr="00254F12">
        <w:rPr>
          <w:rFonts w:ascii="Arial" w:hAnsi="Arial"/>
          <w:color w:val="333333"/>
          <w:sz w:val="20"/>
          <w:lang w:val="es-ES"/>
        </w:rPr>
        <w:t>c</w:t>
      </w:r>
      <w:r w:rsidRPr="00254F12">
        <w:rPr>
          <w:rFonts w:ascii="Arial" w:hAnsi="Arial"/>
          <w:color w:val="333333"/>
          <w:sz w:val="20"/>
          <w:lang w:val="es-ES"/>
        </w:rPr>
        <w:t>tura do contrato.</w:t>
      </w:r>
    </w:p>
    <w:p w:rsidR="00254F12" w:rsidRPr="00254F12" w:rsidRDefault="00254F12" w:rsidP="0055777D">
      <w:pPr>
        <w:jc w:val="both"/>
        <w:rPr>
          <w:rFonts w:ascii="Arial" w:hAnsi="Arial"/>
          <w:color w:val="333333"/>
          <w:sz w:val="20"/>
          <w:lang w:val="es-ES"/>
        </w:rPr>
      </w:pPr>
      <w:r w:rsidRPr="00254F12">
        <w:rPr>
          <w:rFonts w:ascii="Arial" w:hAnsi="Arial"/>
          <w:color w:val="333333"/>
          <w:sz w:val="20"/>
          <w:lang w:val="es-ES"/>
        </w:rPr>
        <w:t xml:space="preserve"> No caso de que o adxudicatario solicitase a constitución da garantía mediante retención de parte do prezo, formalizarase no momento da aprobación do primeiro pago e, se non fose suficiente, dos s</w:t>
      </w:r>
      <w:r w:rsidRPr="00254F12">
        <w:rPr>
          <w:rFonts w:ascii="Arial" w:hAnsi="Arial"/>
          <w:color w:val="333333"/>
          <w:sz w:val="20"/>
          <w:lang w:val="es-ES"/>
        </w:rPr>
        <w:t>u</w:t>
      </w:r>
      <w:r w:rsidRPr="00254F12">
        <w:rPr>
          <w:rFonts w:ascii="Arial" w:hAnsi="Arial"/>
          <w:color w:val="333333"/>
          <w:sz w:val="20"/>
          <w:lang w:val="es-ES"/>
        </w:rPr>
        <w:t>cesivos pagos ata completar o seu importe.</w:t>
      </w:r>
    </w:p>
    <w:p w:rsidR="00254F12" w:rsidRPr="00FC0156" w:rsidRDefault="00254F12" w:rsidP="0055777D">
      <w:pPr>
        <w:overflowPunct/>
        <w:spacing w:before="0" w:after="120" w:line="276" w:lineRule="auto"/>
        <w:jc w:val="both"/>
        <w:textAlignment w:val="auto"/>
        <w:rPr>
          <w:rFonts w:ascii="Arial" w:hAnsi="Arial" w:cs="Arial"/>
          <w:color w:val="333333"/>
          <w:sz w:val="20"/>
          <w:lang w:val="es-ES"/>
        </w:rPr>
      </w:pPr>
      <w:r>
        <w:rPr>
          <w:rFonts w:ascii="Arial" w:hAnsi="Arial" w:cs="Arial"/>
          <w:color w:val="333333"/>
          <w:sz w:val="20"/>
          <w:lang w:val="es-ES"/>
        </w:rPr>
        <w:t>De conformidade coa normativa vixente, o contratista ten a obrigación de presentar a factura. A fact</w:t>
      </w:r>
      <w:r>
        <w:rPr>
          <w:rFonts w:ascii="Arial" w:hAnsi="Arial" w:cs="Arial"/>
          <w:color w:val="333333"/>
          <w:sz w:val="20"/>
          <w:lang w:val="es-ES"/>
        </w:rPr>
        <w:t>u</w:t>
      </w:r>
      <w:r>
        <w:rPr>
          <w:rFonts w:ascii="Arial" w:hAnsi="Arial" w:cs="Arial"/>
          <w:color w:val="333333"/>
          <w:sz w:val="20"/>
          <w:lang w:val="es-ES"/>
        </w:rPr>
        <w:t>ra deberá presentarse no punto xeral de entrada de facturas electrónicas (</w:t>
      </w:r>
      <w:r w:rsidRPr="00FC0156">
        <w:rPr>
          <w:rFonts w:ascii="Arial" w:hAnsi="Arial" w:cs="Arial"/>
          <w:color w:val="333333"/>
          <w:sz w:val="20"/>
          <w:lang w:val="es-ES"/>
        </w:rPr>
        <w:t>FACe</w:t>
      </w:r>
      <w:r>
        <w:rPr>
          <w:rFonts w:ascii="Arial" w:hAnsi="Arial" w:cs="Arial"/>
          <w:color w:val="333333"/>
          <w:sz w:val="20"/>
          <w:lang w:val="es-ES"/>
        </w:rPr>
        <w:t>) salvo aqueles s</w:t>
      </w:r>
      <w:r>
        <w:rPr>
          <w:rFonts w:ascii="Arial" w:hAnsi="Arial" w:cs="Arial"/>
          <w:color w:val="333333"/>
          <w:sz w:val="20"/>
          <w:lang w:val="es-ES"/>
        </w:rPr>
        <w:t>u</w:t>
      </w:r>
      <w:r>
        <w:rPr>
          <w:rFonts w:ascii="Arial" w:hAnsi="Arial" w:cs="Arial"/>
          <w:color w:val="333333"/>
          <w:sz w:val="20"/>
          <w:lang w:val="es-ES"/>
        </w:rPr>
        <w:t>postos en que a normativa vixente de facturación permita a súa presentación en formato papel, nese caso presentarase no rexistro da entidade contratante.</w:t>
      </w:r>
    </w:p>
    <w:p w:rsidR="00254F12" w:rsidRPr="00FC0156" w:rsidRDefault="00254F12" w:rsidP="0055777D">
      <w:pPr>
        <w:jc w:val="both"/>
        <w:rPr>
          <w:rFonts w:ascii="Arial" w:hAnsi="Arial" w:cs="Arial"/>
          <w:color w:val="333333"/>
          <w:sz w:val="20"/>
          <w:lang w:val="es-ES"/>
        </w:rPr>
      </w:pPr>
      <w:r w:rsidRPr="00FC0156">
        <w:rPr>
          <w:rFonts w:ascii="Arial" w:hAnsi="Arial" w:cs="Arial"/>
          <w:color w:val="333333"/>
          <w:sz w:val="20"/>
          <w:lang w:val="es-ES"/>
        </w:rPr>
        <w:t xml:space="preserve"> O Punto Xeral de Entrada de Facturas Electrónicas con formato Facturae, dirixidas á Deputación provincial da Coruña, é o configurado na plataforma electrónica “FACe: Punto Xeral de Entrada de Facturas electrónicas”, da Secretaria de Estado das Administracións Públicas, do Ministerio de F</w:t>
      </w:r>
      <w:r w:rsidRPr="00FC0156">
        <w:rPr>
          <w:rFonts w:ascii="Arial" w:hAnsi="Arial" w:cs="Arial"/>
          <w:color w:val="333333"/>
          <w:sz w:val="20"/>
          <w:lang w:val="es-ES"/>
        </w:rPr>
        <w:t>a</w:t>
      </w:r>
      <w:r w:rsidRPr="00FC0156">
        <w:rPr>
          <w:rFonts w:ascii="Arial" w:hAnsi="Arial" w:cs="Arial"/>
          <w:color w:val="333333"/>
          <w:sz w:val="20"/>
          <w:lang w:val="es-ES"/>
        </w:rPr>
        <w:t>cenda e Administracións Públicas.</w:t>
      </w:r>
    </w:p>
    <w:p w:rsidR="00254F12" w:rsidRPr="00FC0156" w:rsidRDefault="00254F12" w:rsidP="0055777D">
      <w:pPr>
        <w:suppressAutoHyphens/>
        <w:overflowPunct/>
        <w:spacing w:before="120" w:after="120" w:line="276" w:lineRule="auto"/>
        <w:jc w:val="both"/>
        <w:textAlignment w:val="auto"/>
        <w:rPr>
          <w:rFonts w:ascii="Arial" w:hAnsi="Arial" w:cs="Arial"/>
          <w:color w:val="333333"/>
          <w:sz w:val="20"/>
          <w:lang w:val="es-ES"/>
        </w:rPr>
      </w:pPr>
      <w:r w:rsidRPr="00FC0156">
        <w:rPr>
          <w:rFonts w:ascii="Arial" w:hAnsi="Arial" w:cs="Arial"/>
          <w:color w:val="333333"/>
          <w:sz w:val="20"/>
          <w:lang w:val="es-ES"/>
        </w:rPr>
        <w:t xml:space="preserve"> En canto aos prazos e trámites de pago estarase ao disposto no art. 198 LCSP  </w:t>
      </w:r>
    </w:p>
    <w:p w:rsidR="00254F12" w:rsidRDefault="00254F12" w:rsidP="0055777D">
      <w:pPr>
        <w:pStyle w:val="Epgrafe"/>
        <w:suppressAutoHyphens/>
        <w:jc w:val="both"/>
        <w:rPr>
          <w:lang w:val="es-ES"/>
        </w:rPr>
      </w:pPr>
      <w:r>
        <w:rPr>
          <w:lang w:val="es-ES"/>
        </w:rPr>
        <w:t>28.</w:t>
      </w:r>
      <w:r>
        <w:rPr>
          <w:lang w:val="es-ES"/>
        </w:rPr>
        <w:tab/>
        <w:t>PRÓRROGAS</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 Se o atraso na execución da prestación dos servizos fose producido por motivos non imputables ao contratista e este ofrecese cumprir o seu compromiso se se lle dá unha prórroga do tempo que se lle sinalou o órgano de contratación poderá concedela por un prazo que será polo menos igual ao tempo perdido, a non ser que o contratista pedise outro menor.</w:t>
      </w:r>
    </w:p>
    <w:p w:rsidR="00254F12" w:rsidRDefault="00254F12" w:rsidP="0055777D">
      <w:pPr>
        <w:pStyle w:val="Epgrafe"/>
        <w:suppressAutoHyphens/>
        <w:jc w:val="both"/>
        <w:rPr>
          <w:caps/>
          <w:lang w:val="es-ES"/>
        </w:rPr>
      </w:pPr>
      <w:r>
        <w:rPr>
          <w:caps/>
          <w:lang w:val="es-ES"/>
        </w:rPr>
        <w:t>29.</w:t>
      </w:r>
      <w:r>
        <w:rPr>
          <w:caps/>
          <w:lang w:val="es-ES"/>
        </w:rPr>
        <w:tab/>
        <w:t>PRazo de eXecución Do contrato e penalidades administrativas</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El contratista está obligado a cumplir el contrato dentro del plazo total fijado para la realización del mismo, así como, de los plazos parciales señalados para su ejecución sucesiva.</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Así mismo podrán imponerse penalidades por incumplimiento de hitos, o por otros supuestos en función de lo establecido en el epígrafe 18 del cuadro de características. </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 A constitución en mora do contratista non precisará intimación previa por parte da Administración.</w:t>
      </w:r>
    </w:p>
    <w:p w:rsidR="00254F12" w:rsidRPr="00254F12" w:rsidRDefault="00254F12" w:rsidP="0055777D">
      <w:pPr>
        <w:jc w:val="both"/>
        <w:rPr>
          <w:rFonts w:ascii="Arial" w:hAnsi="Arial"/>
          <w:sz w:val="20"/>
          <w:lang w:val="es-ES"/>
        </w:rPr>
      </w:pPr>
      <w:r w:rsidRPr="00254F12">
        <w:rPr>
          <w:rFonts w:ascii="Arial" w:hAnsi="Arial"/>
          <w:color w:val="333333"/>
          <w:sz w:val="20"/>
          <w:lang w:val="es-ES"/>
        </w:rPr>
        <w:t xml:space="preserve"> Cando o contratista por causas imputables ao mesmo, houber incorrido en demora respecto ao cumprimento do prazo total, a Administración poderá optar indistintamente pola resolución do contr</w:t>
      </w:r>
      <w:r w:rsidRPr="00254F12">
        <w:rPr>
          <w:rFonts w:ascii="Arial" w:hAnsi="Arial"/>
          <w:color w:val="333333"/>
          <w:sz w:val="20"/>
          <w:lang w:val="es-ES"/>
        </w:rPr>
        <w:t>a</w:t>
      </w:r>
      <w:r w:rsidRPr="00254F12">
        <w:rPr>
          <w:rFonts w:ascii="Arial" w:hAnsi="Arial"/>
          <w:color w:val="333333"/>
          <w:sz w:val="20"/>
          <w:lang w:val="es-ES"/>
        </w:rPr>
        <w:lastRenderedPageBreak/>
        <w:t>to ou pola imposición das penalidades diarias na proporción de 0,60 euros por cada 1000 euros do prezo do contrato, IVE excluído.</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 A Administración terá a mesma facultade a que se refire o apartado anterior respecto ao incumprimento por parte do contratista dos prazos parciais, ou cando a demora no cumprimento daqueles faga presumir razoablemente a imposibilidade do cumprimento do prazo total.</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333333"/>
          <w:sz w:val="20"/>
          <w:lang w:val="es-ES"/>
        </w:rPr>
        <w:t xml:space="preserve"> Cada vez, que as penalidades por demora alcancen </w:t>
      </w:r>
      <w:r w:rsidRPr="00FC0156">
        <w:rPr>
          <w:rFonts w:ascii="Arial" w:hAnsi="Arial" w:cs="Arial"/>
          <w:color w:val="auto"/>
          <w:sz w:val="20"/>
          <w:lang w:val="es-ES"/>
        </w:rPr>
        <w:t>un múltiplo do 5 por</w:t>
      </w:r>
      <w:r>
        <w:rPr>
          <w:rFonts w:ascii="Arial" w:hAnsi="Arial" w:cs="Arial"/>
          <w:color w:val="333333"/>
          <w:sz w:val="20"/>
          <w:lang w:val="es-ES"/>
        </w:rPr>
        <w:t xml:space="preserve"> 100 do prezo do contrato, IVE excluído, o órgano de contratación estará facultado para proceder á resolución do mesmo ou acordar a continuidade da súa execución con imposición de novas penalidades.</w:t>
      </w:r>
    </w:p>
    <w:p w:rsidR="00254F12" w:rsidRDefault="00254F12" w:rsidP="0055777D">
      <w:pPr>
        <w:pStyle w:val="Epgrafe"/>
        <w:suppressAutoHyphens/>
        <w:jc w:val="both"/>
        <w:rPr>
          <w:lang w:val="es-ES"/>
        </w:rPr>
      </w:pPr>
      <w:r>
        <w:rPr>
          <w:lang w:val="es-ES"/>
        </w:rPr>
        <w:t>30.</w:t>
      </w:r>
      <w:r>
        <w:rPr>
          <w:lang w:val="es-ES"/>
        </w:rPr>
        <w:tab/>
        <w:t>MODIFICACIÓNS DO CONTRATO</w:t>
      </w:r>
    </w:p>
    <w:p w:rsidR="00254F12" w:rsidRPr="00FC0156" w:rsidRDefault="00254F12" w:rsidP="0055777D">
      <w:pPr>
        <w:jc w:val="both"/>
        <w:rPr>
          <w:rFonts w:ascii="Arial" w:hAnsi="Arial" w:cs="Arial"/>
          <w:color w:val="auto"/>
          <w:sz w:val="20"/>
          <w:lang w:val="es-ES"/>
        </w:rPr>
      </w:pPr>
      <w:r w:rsidRPr="00254F12">
        <w:rPr>
          <w:rFonts w:ascii="Arial" w:hAnsi="Arial"/>
          <w:color w:val="333333"/>
          <w:sz w:val="20"/>
          <w:lang w:val="es-ES"/>
        </w:rPr>
        <w:t xml:space="preserve">Unha vez perfeccionado o contrato o órgano de contratación só poderá introducir modificacións no mesmo por razóns de interese público e de acordo con o disposto no </w:t>
      </w:r>
      <w:r w:rsidRPr="00FC0156">
        <w:rPr>
          <w:rFonts w:ascii="Arial" w:hAnsi="Arial" w:cs="Arial"/>
          <w:color w:val="auto"/>
          <w:sz w:val="20"/>
          <w:lang w:val="es-ES"/>
        </w:rPr>
        <w:t>artigo 203 LCSP, debendo fo</w:t>
      </w:r>
      <w:r w:rsidRPr="00FC0156">
        <w:rPr>
          <w:rFonts w:ascii="Arial" w:hAnsi="Arial" w:cs="Arial"/>
          <w:color w:val="auto"/>
          <w:sz w:val="20"/>
          <w:lang w:val="es-ES"/>
        </w:rPr>
        <w:t>r</w:t>
      </w:r>
      <w:r w:rsidRPr="00FC0156">
        <w:rPr>
          <w:rFonts w:ascii="Arial" w:hAnsi="Arial" w:cs="Arial"/>
          <w:color w:val="auto"/>
          <w:sz w:val="20"/>
          <w:lang w:val="es-ES"/>
        </w:rPr>
        <w:t xml:space="preserve">malizarse en documento administrativo ditas modificacións conforme o establecido no artigo 153 e 203.3 LCSP e deberán publicarse de acordo con o establecido nos artigos 207 e 63.LCSP. </w:t>
      </w:r>
    </w:p>
    <w:p w:rsidR="00254F12" w:rsidRPr="00254F12" w:rsidRDefault="00254F12" w:rsidP="0055777D">
      <w:pPr>
        <w:jc w:val="both"/>
        <w:rPr>
          <w:rFonts w:ascii="Arial" w:hAnsi="Arial"/>
          <w:sz w:val="20"/>
          <w:lang w:val="es-ES"/>
        </w:rPr>
      </w:pPr>
      <w:r w:rsidRPr="00FC0156">
        <w:rPr>
          <w:rFonts w:ascii="Arial" w:hAnsi="Arial" w:cs="Arial"/>
          <w:color w:val="auto"/>
          <w:sz w:val="20"/>
          <w:lang w:val="es-ES"/>
        </w:rPr>
        <w:t>Para os efectos do establecido no art. 204 LCSP establécese, co carácter de modificación</w:t>
      </w:r>
      <w:r w:rsidRPr="00254F12">
        <w:rPr>
          <w:rFonts w:ascii="Arial" w:hAnsi="Arial"/>
          <w:color w:val="333333"/>
          <w:sz w:val="20"/>
          <w:lang w:val="es-ES"/>
        </w:rPr>
        <w:t xml:space="preserve"> prevista no prego, as indicadas no anexo 10.</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76" w:lineRule="auto"/>
        <w:jc w:val="both"/>
        <w:rPr>
          <w:rFonts w:cs="Arial"/>
          <w:color w:val="auto"/>
          <w:lang w:val="es-ES"/>
        </w:rPr>
      </w:pPr>
      <w:r>
        <w:rPr>
          <w:rFonts w:ascii="Arial" w:hAnsi="Arial" w:cs="Arial"/>
          <w:color w:val="auto"/>
          <w:sz w:val="20"/>
          <w:lang w:val="es-ES"/>
        </w:rPr>
        <w:t xml:space="preserve"> De acordarse dita modificación polo órgano competente da Administración, será obrigatoria para o contratista.</w:t>
      </w:r>
    </w:p>
    <w:p w:rsidR="00254F12" w:rsidRDefault="00254F12" w:rsidP="0055777D">
      <w:pPr>
        <w:pStyle w:val="Epgrafe"/>
        <w:suppressAutoHyphens/>
        <w:spacing w:before="0" w:after="100"/>
        <w:jc w:val="both"/>
        <w:rPr>
          <w:lang w:val="es-ES"/>
        </w:rPr>
      </w:pPr>
      <w:r>
        <w:rPr>
          <w:lang w:val="es-ES"/>
        </w:rPr>
        <w:t xml:space="preserve">31. </w:t>
      </w:r>
      <w:r>
        <w:rPr>
          <w:lang w:val="es-ES"/>
        </w:rPr>
        <w:tab/>
        <w:t>MODIFICACIÓN DAS LABORES INCLUIDAS NO CONTRATO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En ningún caso o Técnico Director do contrato ou o adxudicatario poderán introducir ou executar modificacións nos labores comprendidos no contrato sen a debida aprobación técnica da modificación e a aprobación económica do orzamento reformado resultante, no seu caso, como consecuencia dela. A mencionada aprobación corresponderá ao órgano de contratación competente, previa a preceptiva fiscalización do gasto e existencia de crédito.</w:t>
      </w:r>
    </w:p>
    <w:p w:rsidR="00254F12" w:rsidRDefault="00254F12" w:rsidP="0055777D">
      <w:pPr>
        <w:pStyle w:val="Epgrafe"/>
        <w:suppressAutoHyphens/>
        <w:spacing w:before="0" w:after="100"/>
        <w:jc w:val="both"/>
        <w:rPr>
          <w:color w:val="auto"/>
          <w:lang w:val="es-ES"/>
        </w:rPr>
      </w:pPr>
      <w:r>
        <w:rPr>
          <w:color w:val="auto"/>
          <w:lang w:val="es-ES"/>
        </w:rPr>
        <w:t>32.</w:t>
      </w:r>
      <w:r>
        <w:rPr>
          <w:color w:val="auto"/>
          <w:lang w:val="es-ES"/>
        </w:rPr>
        <w:tab/>
        <w:t>CESIÓN DE CONTRATO E SUBCONTRATO DE TRABALLOS</w:t>
      </w:r>
    </w:p>
    <w:p w:rsidR="00254F12" w:rsidRPr="00FC0156" w:rsidRDefault="00254F12" w:rsidP="0055777D">
      <w:pPr>
        <w:pStyle w:val="Estndar"/>
        <w:rPr>
          <w:color w:val="333333"/>
          <w:lang w:val="es-ES"/>
        </w:rPr>
      </w:pPr>
      <w:r w:rsidRPr="00254F12">
        <w:rPr>
          <w:color w:val="333333"/>
          <w:lang w:val="es-ES"/>
        </w:rPr>
        <w:t xml:space="preserve"> Os adxudicatarios non poderán ceder os dereitos dimanantes do contrato determinados traballos sen obter previamente a autorización do órgano competente da Corporación, nos termos sinalados no artigo 214 </w:t>
      </w:r>
      <w:r w:rsidRPr="00FC0156">
        <w:rPr>
          <w:color w:val="333333"/>
          <w:lang w:val="es-ES"/>
        </w:rPr>
        <w:t>LCSP</w:t>
      </w:r>
      <w:r w:rsidRPr="00254F12">
        <w:rPr>
          <w:color w:val="333333"/>
          <w:lang w:val="es-ES"/>
        </w:rPr>
        <w:t xml:space="preserve">. Polo que respecta á subcontratación estarase ao disposto nos artigos 215 a 217 </w:t>
      </w:r>
      <w:r w:rsidRPr="00FC0156">
        <w:rPr>
          <w:color w:val="333333"/>
          <w:lang w:val="es-ES"/>
        </w:rPr>
        <w:t>LCSP</w:t>
      </w:r>
      <w:r w:rsidRPr="00254F12">
        <w:rPr>
          <w:color w:val="333333"/>
          <w:lang w:val="es-ES"/>
        </w:rPr>
        <w:t>.</w:t>
      </w:r>
    </w:p>
    <w:p w:rsidR="00254F12" w:rsidRPr="00254F12" w:rsidRDefault="00254F12" w:rsidP="0055777D">
      <w:pPr>
        <w:pStyle w:val="Estndar"/>
        <w:rPr>
          <w:color w:val="333333"/>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 xml:space="preserve"> De conformidade co art. 75 e 215.2 no anexo 9 do prego indícase se no presente contrato aplicarase a esixencia ao contratista principal de executar determinadas tarefas críticas. </w:t>
      </w:r>
    </w:p>
    <w:p w:rsidR="00254F12" w:rsidRDefault="00254F12" w:rsidP="0055777D">
      <w:pPr>
        <w:pStyle w:val="Estndar"/>
        <w:rPr>
          <w:rFonts w:cs="Arial"/>
          <w:color w:val="auto"/>
          <w:lang w:val="es-ES"/>
        </w:rPr>
      </w:pPr>
    </w:p>
    <w:p w:rsidR="00254F12" w:rsidRDefault="00254F12" w:rsidP="0055777D">
      <w:pPr>
        <w:pStyle w:val="Epgrafe"/>
        <w:suppressAutoHyphens/>
        <w:spacing w:before="0" w:after="100"/>
        <w:jc w:val="both"/>
        <w:rPr>
          <w:color w:val="auto"/>
          <w:lang w:val="es-ES"/>
        </w:rPr>
      </w:pPr>
      <w:r>
        <w:rPr>
          <w:color w:val="auto"/>
          <w:lang w:val="es-ES"/>
        </w:rPr>
        <w:t>33.</w:t>
      </w:r>
      <w:r>
        <w:rPr>
          <w:color w:val="auto"/>
          <w:lang w:val="es-ES"/>
        </w:rPr>
        <w:tab/>
        <w:t>RECEPCIÓN DO CONTRATO</w:t>
      </w:r>
    </w:p>
    <w:p w:rsidR="00254F12" w:rsidRPr="00254F12" w:rsidRDefault="00254F12" w:rsidP="0055777D">
      <w:pPr>
        <w:pStyle w:val="Estndar"/>
        <w:rPr>
          <w:color w:val="333333"/>
          <w:lang w:val="es-ES"/>
        </w:rPr>
      </w:pPr>
      <w:r w:rsidRPr="00254F12">
        <w:rPr>
          <w:color w:val="333333"/>
          <w:lang w:val="es-ES"/>
        </w:rPr>
        <w:t>O contratista comunicará por escrito ao Facultativo Director do contrato a data prevista para a súa terminación, cunha antelación mínima de 30 días naturais.</w:t>
      </w:r>
    </w:p>
    <w:p w:rsidR="00254F12" w:rsidRPr="00254F12" w:rsidRDefault="00254F12" w:rsidP="0055777D">
      <w:pPr>
        <w:pStyle w:val="Estndar"/>
        <w:rPr>
          <w:color w:val="333333"/>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 xml:space="preserve"> A recepción do contrato realizarase como máximo dentro dos 30 días naturais seguintes á terminación do prazo contractual, incluídas no seu caso, as prórrogas legalmente concedidas.</w:t>
      </w:r>
    </w:p>
    <w:p w:rsidR="00254F12" w:rsidRDefault="00254F12" w:rsidP="0055777D">
      <w:pPr>
        <w:pStyle w:val="Epgrafe"/>
        <w:suppressAutoHyphens/>
        <w:spacing w:before="0" w:after="100"/>
        <w:jc w:val="both"/>
        <w:rPr>
          <w:color w:val="auto"/>
          <w:lang w:val="es-ES"/>
        </w:rPr>
      </w:pPr>
      <w:r>
        <w:rPr>
          <w:color w:val="auto"/>
          <w:lang w:val="es-ES"/>
        </w:rPr>
        <w:t>34.</w:t>
      </w:r>
      <w:r>
        <w:rPr>
          <w:color w:val="auto"/>
          <w:lang w:val="es-ES"/>
        </w:rPr>
        <w:tab/>
        <w:t>PRAZO DE GARANTÍA</w:t>
      </w:r>
    </w:p>
    <w:p w:rsidR="00254F12" w:rsidRPr="00254F12" w:rsidRDefault="00254F12" w:rsidP="0055777D">
      <w:pPr>
        <w:pStyle w:val="Estndar"/>
        <w:rPr>
          <w:color w:val="333333"/>
          <w:lang w:val="es-ES"/>
        </w:rPr>
      </w:pPr>
      <w:r w:rsidRPr="00254F12">
        <w:rPr>
          <w:color w:val="333333"/>
          <w:lang w:val="es-ES"/>
        </w:rPr>
        <w:t>O prazo de garantía do contrato será o que figura no epígrafe 19 do cadro de características do Anexo Nº1.</w:t>
      </w:r>
    </w:p>
    <w:p w:rsidR="00254F12" w:rsidRPr="00254F12" w:rsidRDefault="00254F12" w:rsidP="0055777D">
      <w:pPr>
        <w:pStyle w:val="Estndar"/>
        <w:rPr>
          <w:color w:val="333333"/>
          <w:lang w:val="es-ES"/>
        </w:rPr>
      </w:pPr>
    </w:p>
    <w:p w:rsidR="00254F12" w:rsidRPr="00254F12" w:rsidRDefault="00254F12" w:rsidP="0055777D">
      <w:pPr>
        <w:pStyle w:val="Estndar"/>
        <w:rPr>
          <w:color w:val="333333"/>
          <w:lang w:val="es-ES"/>
        </w:rPr>
      </w:pPr>
      <w:r w:rsidRPr="00254F12">
        <w:rPr>
          <w:color w:val="333333"/>
          <w:lang w:val="es-ES"/>
        </w:rPr>
        <w:t xml:space="preserve"> Se durante o devandito prazo acreditásese a existencia de vicios ou defectos nos servizos prest</w:t>
      </w:r>
      <w:r w:rsidRPr="00254F12">
        <w:rPr>
          <w:color w:val="333333"/>
          <w:lang w:val="es-ES"/>
        </w:rPr>
        <w:t>a</w:t>
      </w:r>
      <w:r w:rsidRPr="00254F12">
        <w:rPr>
          <w:color w:val="333333"/>
          <w:lang w:val="es-ES"/>
        </w:rPr>
        <w:t>dos, terá dereito a Administración para reclamar do contratista a corrección ou rectificación que c</w:t>
      </w:r>
      <w:r w:rsidRPr="00254F12">
        <w:rPr>
          <w:color w:val="333333"/>
          <w:lang w:val="es-ES"/>
        </w:rPr>
        <w:t>o</w:t>
      </w:r>
      <w:r w:rsidRPr="00254F12">
        <w:rPr>
          <w:color w:val="333333"/>
          <w:lang w:val="es-ES"/>
        </w:rPr>
        <w:t>rresponda.</w:t>
      </w:r>
    </w:p>
    <w:p w:rsidR="00254F12" w:rsidRPr="00254F12" w:rsidRDefault="00254F12" w:rsidP="0055777D">
      <w:pPr>
        <w:pStyle w:val="Estndar"/>
        <w:rPr>
          <w:color w:val="333333"/>
          <w:lang w:val="es-ES"/>
        </w:rPr>
      </w:pPr>
    </w:p>
    <w:p w:rsidR="00254F12" w:rsidRPr="00254F12" w:rsidRDefault="00254F12" w:rsidP="0055777D">
      <w:pPr>
        <w:pStyle w:val="Estndar"/>
        <w:rPr>
          <w:color w:val="333333"/>
          <w:lang w:val="es-ES"/>
        </w:rPr>
      </w:pPr>
      <w:r w:rsidRPr="00254F12">
        <w:rPr>
          <w:color w:val="333333"/>
          <w:lang w:val="es-ES"/>
        </w:rPr>
        <w:t xml:space="preserve"> Así mesmo nestes supostos a Administración poderá rexeitar os servizos prestados quedando exe</w:t>
      </w:r>
      <w:r w:rsidRPr="00254F12">
        <w:rPr>
          <w:color w:val="333333"/>
          <w:lang w:val="es-ES"/>
        </w:rPr>
        <w:t>n</w:t>
      </w:r>
      <w:r w:rsidRPr="00254F12">
        <w:rPr>
          <w:color w:val="333333"/>
          <w:lang w:val="es-ES"/>
        </w:rPr>
        <w:t>to da obrigación de pago ou tendo dereito, no seu caso, á recuperación do prezo satisfeito.</w:t>
      </w:r>
    </w:p>
    <w:p w:rsidR="00254F12" w:rsidRPr="00254F12" w:rsidRDefault="00254F12" w:rsidP="0055777D">
      <w:pPr>
        <w:pStyle w:val="Estndar"/>
        <w:rPr>
          <w:color w:val="333333"/>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333333"/>
          <w:lang w:val="es-ES"/>
        </w:rPr>
        <w:lastRenderedPageBreak/>
        <w:t xml:space="preserve"> Terminado o prazo de garantía sen que a Administración formulase algún dos reparos ou a denuncia a que se </w:t>
      </w:r>
      <w:r w:rsidRPr="00FC0156">
        <w:rPr>
          <w:color w:val="333333"/>
          <w:lang w:val="es-ES"/>
        </w:rPr>
        <w:t>refire o artigo 311.5 LCSP, o contratista quedará exento de responsabilidade</w:t>
      </w:r>
      <w:r>
        <w:rPr>
          <w:rFonts w:cs="Arial"/>
          <w:color w:val="333333"/>
          <w:lang w:val="es-ES"/>
        </w:rPr>
        <w:t xml:space="preserve"> por razón da prestación efectuada. </w:t>
      </w:r>
    </w:p>
    <w:p w:rsidR="00254F12" w:rsidRDefault="00254F12" w:rsidP="0055777D">
      <w:pPr>
        <w:pStyle w:val="Epgrafe"/>
        <w:suppressAutoHyphens/>
        <w:jc w:val="both"/>
        <w:rPr>
          <w:color w:val="auto"/>
          <w:lang w:val="es-ES"/>
        </w:rPr>
      </w:pPr>
      <w:r>
        <w:rPr>
          <w:color w:val="auto"/>
          <w:lang w:val="es-ES"/>
        </w:rPr>
        <w:t>35.</w:t>
      </w:r>
      <w:r>
        <w:rPr>
          <w:color w:val="auto"/>
          <w:lang w:val="es-ES"/>
        </w:rPr>
        <w:tab/>
        <w:t>CONDICIÓNS ESPECÍFICAS DAS PRESTACIÓNS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 CONFIDENCIALIDADE E SECRETO PROFESIONAL:</w:t>
      </w:r>
    </w:p>
    <w:p w:rsidR="00254F12" w:rsidRPr="00254F12" w:rsidRDefault="00254F12" w:rsidP="0055777D">
      <w:pPr>
        <w:pStyle w:val="Estndar"/>
        <w:rPr>
          <w:color w:val="333333"/>
          <w:lang w:val="es-ES"/>
        </w:rPr>
      </w:pPr>
      <w:r w:rsidRPr="00254F12">
        <w:rPr>
          <w:color w:val="333333"/>
          <w:lang w:val="es-ES"/>
        </w:rPr>
        <w:t xml:space="preserve"> Toda a información facilitada pola Administración ou a obtida polo adxudicatario en relación co pr</w:t>
      </w:r>
      <w:r w:rsidRPr="00254F12">
        <w:rPr>
          <w:color w:val="333333"/>
          <w:lang w:val="es-ES"/>
        </w:rPr>
        <w:t>e</w:t>
      </w:r>
      <w:r w:rsidRPr="00254F12">
        <w:rPr>
          <w:color w:val="333333"/>
          <w:lang w:val="es-ES"/>
        </w:rPr>
        <w:t>sente contrato terá carácter confidencial, debendo o adxudicatario gardar o debido secreto profesi</w:t>
      </w:r>
      <w:r w:rsidRPr="00254F12">
        <w:rPr>
          <w:color w:val="333333"/>
          <w:lang w:val="es-ES"/>
        </w:rPr>
        <w:t>o</w:t>
      </w:r>
      <w:r w:rsidRPr="00254F12">
        <w:rPr>
          <w:color w:val="333333"/>
          <w:lang w:val="es-ES"/>
        </w:rPr>
        <w:t>nal con carácter indefinido, salvo que a Administración autoríceo expresamente e para supostos co</w:t>
      </w:r>
      <w:r w:rsidRPr="00254F12">
        <w:rPr>
          <w:color w:val="333333"/>
          <w:lang w:val="es-ES"/>
        </w:rPr>
        <w:t>n</w:t>
      </w:r>
      <w:r w:rsidRPr="00254F12">
        <w:rPr>
          <w:color w:val="333333"/>
          <w:lang w:val="es-ES"/>
        </w:rPr>
        <w:t>cretos e determinados.</w:t>
      </w:r>
    </w:p>
    <w:p w:rsidR="00254F12" w:rsidRPr="00254F12" w:rsidRDefault="00254F12" w:rsidP="0055777D">
      <w:pPr>
        <w:pStyle w:val="Estndar"/>
        <w:rPr>
          <w:color w:val="333333"/>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 A empresa adxudicataria queda expresamente obrigada a realizar os seus traballos baixo as cláusulas do segredo profesional e, en consecuencia, a manter absoluta confidencialidade e reserva sobre a totalidade dos documentos que lle sexan confiados ou que sexan elaborados no transcurso da execución do plan. Esta confidencialidade é extensible a calquera dato que puidera coñecer con ocasión do cumprimento do contrato, especialmente os de carácter persoal, que non se utilizarán cun fin distinto o que figura neste prego, nin tampouco ceder a outros nin sequera a efectos de conservación.</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B. PROTECCIÓN DE DATOS: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Pr>
          <w:color w:val="auto"/>
          <w:lang w:val="es-ES"/>
        </w:rPr>
        <w:t>1. Finalidade</w:t>
      </w:r>
    </w:p>
    <w:p w:rsidR="00254F12" w:rsidRPr="00254F12" w:rsidRDefault="00254F12" w:rsidP="0055777D">
      <w:pPr>
        <w:pStyle w:val="Estndar"/>
        <w:rPr>
          <w:color w:val="333333"/>
          <w:lang w:val="es-ES"/>
        </w:rPr>
      </w:pPr>
      <w:r w:rsidRPr="00254F12">
        <w:rPr>
          <w:color w:val="333333"/>
          <w:lang w:val="es-ES"/>
        </w:rPr>
        <w:t>Mediante as presentes cláusulas habilítase ao adxudicatario como encargado do tratamento, para tratar por conta da Administración, responsable do tratamento, os datos de carácter persoal neces</w:t>
      </w:r>
      <w:r w:rsidRPr="00254F12">
        <w:rPr>
          <w:color w:val="333333"/>
          <w:lang w:val="es-ES"/>
        </w:rPr>
        <w:t>a</w:t>
      </w:r>
      <w:r w:rsidRPr="00254F12">
        <w:rPr>
          <w:color w:val="333333"/>
          <w:lang w:val="es-ES"/>
        </w:rPr>
        <w:t>rios coa finalidade de executar as prestacións derivadas do presente contrato.</w:t>
      </w:r>
    </w:p>
    <w:p w:rsidR="00254F12" w:rsidRPr="00254F12" w:rsidRDefault="00254F12" w:rsidP="0055777D">
      <w:pPr>
        <w:pStyle w:val="Estndar"/>
        <w:rPr>
          <w:color w:val="333333"/>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lang w:val="es-ES"/>
        </w:rPr>
      </w:pPr>
      <w:r>
        <w:rPr>
          <w:color w:val="auto"/>
          <w:lang w:val="es-ES"/>
        </w:rPr>
        <w:t xml:space="preserve"> O adxudicatario utilizará os datos persoais só para a finalidade obxecto deste contrato. En ningún caso poderá utilizar os datos para fins propios.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Pr>
          <w:color w:val="auto"/>
          <w:lang w:val="es-ES"/>
        </w:rPr>
        <w:t xml:space="preserve">2. Datos </w:t>
      </w:r>
      <w:r>
        <w:rPr>
          <w:color w:val="333333"/>
          <w:lang w:val="es-ES"/>
        </w:rPr>
        <w:t>persoais</w:t>
      </w:r>
      <w:r>
        <w:rPr>
          <w:color w:val="auto"/>
          <w:lang w:val="es-ES"/>
        </w:rPr>
        <w:t xml:space="preserve">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lang w:val="es-ES"/>
        </w:rPr>
      </w:pPr>
      <w:r>
        <w:rPr>
          <w:color w:val="auto"/>
          <w:lang w:val="es-ES"/>
        </w:rPr>
        <w:t xml:space="preserve"> Detállanse no epígrafe 20 do cadro de características.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proofErr w:type="gramStart"/>
      <w:r>
        <w:rPr>
          <w:color w:val="auto"/>
          <w:lang w:val="es-ES"/>
        </w:rPr>
        <w:t>3.</w:t>
      </w:r>
      <w:r>
        <w:rPr>
          <w:color w:val="333333"/>
          <w:lang w:val="es-ES"/>
        </w:rPr>
        <w:t>Obrigacións</w:t>
      </w:r>
      <w:proofErr w:type="gramEnd"/>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lang w:val="es-ES"/>
        </w:rPr>
      </w:pPr>
      <w:r>
        <w:rPr>
          <w:color w:val="auto"/>
          <w:lang w:val="es-ES"/>
        </w:rPr>
        <w:t xml:space="preserve"> O encargado do tratamento está obrigado a:</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720"/>
        <w:rPr>
          <w:color w:val="auto"/>
          <w:lang w:val="es-ES"/>
        </w:rPr>
      </w:pPr>
      <w:r>
        <w:rPr>
          <w:color w:val="auto"/>
          <w:lang w:val="es-ES"/>
        </w:rPr>
        <w:t xml:space="preserve">       a) Utilizar os datos persoais obxecto de tratamento só para a finalidade obxecto deste contrato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720"/>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117"/>
        <w:rPr>
          <w:color w:val="auto"/>
          <w:lang w:val="es-ES"/>
        </w:rPr>
      </w:pPr>
      <w:r>
        <w:rPr>
          <w:color w:val="333333"/>
          <w:lang w:val="es-ES"/>
        </w:rPr>
        <w:t>b) Cumprir en todas as fases de desenvolvemento do contrato, na súa terminación e con posterioridade á mesma, a normativa nacional e da Unión Europea en materia de protección de datos, sendo responsable de calquera infracción da mesma</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117"/>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117"/>
        <w:rPr>
          <w:color w:val="auto"/>
          <w:lang w:val="es-ES"/>
        </w:rPr>
      </w:pPr>
      <w:r>
        <w:rPr>
          <w:color w:val="333333"/>
          <w:lang w:val="es-ES"/>
        </w:rPr>
        <w:t>c) Presentar antes da formalización do contrato unha declaración na que poña de manifesto onde van estar situados os servidores e desde onde se van a prestar os servizos asociados aos mesmos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117"/>
        <w:rPr>
          <w:color w:val="auto"/>
          <w:lang w:val="es-ES"/>
        </w:rPr>
      </w:pPr>
    </w:p>
    <w:p w:rsidR="00254F12" w:rsidRPr="00175153"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117"/>
        <w:rPr>
          <w:color w:val="333333"/>
          <w:lang w:val="es-ES"/>
        </w:rPr>
      </w:pPr>
      <w:r>
        <w:rPr>
          <w:color w:val="333333"/>
          <w:lang w:val="es-ES"/>
        </w:rPr>
        <w:t xml:space="preserve">d) Comunicar calquera cambio que se produza, ao longo da vida do contrato, da información facilitada na declaración a que se refire a letra </w:t>
      </w:r>
      <w:r w:rsidRPr="00175153">
        <w:rPr>
          <w:color w:val="333333"/>
          <w:lang w:val="es-ES"/>
        </w:rPr>
        <w:t>c</w:t>
      </w:r>
      <w:r>
        <w:rPr>
          <w:color w:val="333333"/>
          <w:lang w:val="es-ES"/>
        </w:rPr>
        <w:t>) anterior.</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117"/>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117"/>
        <w:rPr>
          <w:color w:val="auto"/>
          <w:lang w:val="es-ES"/>
        </w:rPr>
      </w:pPr>
      <w:r>
        <w:rPr>
          <w:color w:val="auto"/>
          <w:lang w:val="es-ES"/>
        </w:rPr>
        <w:t xml:space="preserve">e) Indicar na súa oferta, se teñen previsto subcontratar os servidores ou os servizos asociados aos mesmos, o nome ou o perfil empresarial, definido por referencia ás </w:t>
      </w:r>
      <w:r>
        <w:rPr>
          <w:color w:val="auto"/>
          <w:lang w:val="es-ES"/>
        </w:rPr>
        <w:lastRenderedPageBreak/>
        <w:t>condicións de solvencia profesional ou técnica, dos subcontratistas aos que se vaia a encomendar a súa realización.</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174"/>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720"/>
        <w:rPr>
          <w:color w:val="auto"/>
          <w:lang w:val="es-ES"/>
        </w:rPr>
      </w:pPr>
      <w:r>
        <w:rPr>
          <w:color w:val="333333"/>
          <w:lang w:val="es-ES"/>
        </w:rPr>
        <w:t xml:space="preserve">        f) Tratar os datos de acordo con as instrucións do responsable do tratamento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720"/>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117"/>
        <w:rPr>
          <w:color w:val="auto"/>
          <w:lang w:val="es-ES"/>
        </w:rPr>
      </w:pPr>
      <w:r>
        <w:rPr>
          <w:color w:val="333333"/>
          <w:lang w:val="es-ES"/>
        </w:rPr>
        <w:t>g) Non comunicar os datos a terceiras persoas, salvo que conte coa autorización expresa do responsable do tratamento, nos supostos legalmente admisibles.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287"/>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117"/>
        <w:rPr>
          <w:color w:val="auto"/>
          <w:lang w:val="es-ES"/>
        </w:rPr>
      </w:pPr>
      <w:r>
        <w:rPr>
          <w:color w:val="333333"/>
          <w:lang w:val="es-ES"/>
        </w:rPr>
        <w:t xml:space="preserve">h) Non subcontratar ningunha das prestacións que formen parte do obxecto deste contrato que comporten o tratamento de datos persoais, salvo os servizos auxiliares necesarios para o normal funcionamento dos servizos do encargado.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287"/>
        <w:rPr>
          <w:color w:val="auto"/>
          <w:lang w:val="es-ES"/>
        </w:rPr>
      </w:pPr>
    </w:p>
    <w:p w:rsidR="00254F12" w:rsidRPr="00254F12" w:rsidRDefault="00254F12" w:rsidP="0055777D">
      <w:pPr>
        <w:pStyle w:val="Estndar"/>
        <w:rPr>
          <w:color w:val="333333"/>
          <w:lang w:val="es-ES"/>
        </w:rPr>
      </w:pPr>
      <w:r w:rsidRPr="00254F12">
        <w:rPr>
          <w:color w:val="333333"/>
          <w:lang w:val="es-ES"/>
        </w:rPr>
        <w:t>Se fose necesario subcontratar algún tratamento, este feito deberase comunicar, previamente e por escrito, á Deputación da Coruña, cunha antelación de quince días hábiles, indicando os tratamentos que se pretenden subcontratar e identificando de forma clara e inequívoca a empresa subcontratista e os seus datos de contacto. Poderá levar a cabo a subcontratación se a Deputación non manifesta a súa oposición no prazo de dez días hábiles</w:t>
      </w:r>
    </w:p>
    <w:p w:rsidR="00254F12" w:rsidRPr="00254F12" w:rsidRDefault="00254F12" w:rsidP="0055777D">
      <w:pPr>
        <w:pStyle w:val="Estndar"/>
        <w:rPr>
          <w:color w:val="333333"/>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333333"/>
          <w:lang w:val="es-ES"/>
        </w:rPr>
        <w:t xml:space="preserve"> O subcontratista, que tamén terá a condición de encargado do tratamento, queda sometido expresamente á normativa nacional e da Unión Europea en materia de protección de datos e está obrigado igualmente a cumprir as obrigacións establecidas neste documento para o encargado do tratamento e as instrucións que dite o responsable. Corresponde ao encargado inicial regular a nova relación, de forma que o novo encargado quede suxeito ás mesmas condicións (instrucións, obrigacións, medidas de seguridade…) e cos mesmos requisitos formais que el, no referente ao adecuado tratamento dos datos persoais e á garantía dos dereitos das persoas afectadas. No caso de incumprimento por parte do </w:t>
      </w:r>
      <w:r w:rsidRPr="00175153">
        <w:rPr>
          <w:color w:val="333333"/>
          <w:lang w:val="es-ES"/>
        </w:rPr>
        <w:t>subencargado</w:t>
      </w:r>
      <w:r>
        <w:rPr>
          <w:color w:val="333333"/>
          <w:lang w:val="es-ES"/>
        </w:rPr>
        <w:t>, o encargado inicial seguirá sendo plenamente responsable ante o responsable no referente ao cumprimento das obrigacións.</w:t>
      </w:r>
    </w:p>
    <w:p w:rsidR="00254F12" w:rsidRPr="00254F12" w:rsidRDefault="00254F12" w:rsidP="0055777D">
      <w:pPr>
        <w:pStyle w:val="Estndar"/>
        <w:rPr>
          <w:color w:val="333333"/>
          <w:lang w:val="es-ES"/>
        </w:rPr>
      </w:pPr>
    </w:p>
    <w:p w:rsidR="00254F12" w:rsidRDefault="00254F12" w:rsidP="00FC015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333333"/>
          <w:lang w:val="es-ES"/>
        </w:rPr>
        <w:t xml:space="preserve"> </w:t>
      </w:r>
      <w:r>
        <w:rPr>
          <w:color w:val="auto"/>
          <w:lang w:val="es-ES"/>
        </w:rPr>
        <w:t>i) Manter o deber de secreto respecto dos datos de carácter persoal aos que tivese acceso en virtude do presente contrato, mesmo despois de que finalice o seu obxecto.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Evitaráse o acceso de persoas non autorizadas aos datos persoais, e deixar os datos persoais expostos a terceiros. Cando calquera persoa se ausente do posto de traballo, bloquearase a pantalla ou se pechará a sesión.</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Os documentos en papel e soportes electrónicos almacenaranse en lugar seguro (armarios ou estancias de acceso restrinxido) durante as 24 horas do día.</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Non se desbotarán documentos ou soportes electrónicos (CD, lapis de memoria, discos duros, etc.) con datos persoais sen garantir a súa destrución.</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Non se comunicarán datos persoais ou calquera información persoal a terceiros.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O deber de secreto e confidencialidade persistirá mesmo cando finalice a relación laboral da persoa traballadora coa entidade.</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060"/>
        <w:rPr>
          <w:color w:val="auto"/>
          <w:lang w:val="es-ES"/>
        </w:rPr>
      </w:pPr>
      <w:r>
        <w:rPr>
          <w:color w:val="333333"/>
          <w:lang w:val="es-ES"/>
        </w:rPr>
        <w:t xml:space="preserve">j)  Garantir que as persoas autorizadas para tratar datos persoais comprométanse, de forma expresa e por escrito, a respectar a confidencialidade e a cumprir as medidas de seguridade correspondentes, das que hai que informar convenientemente.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Garantiráse a existencia de contrasinais para o acceso aos datos persoais almacenados en sistemas electrónicos.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Cando aos datos persoais accedan distintas persoas, para cada persoa con acceso aos datos persoais, dispoñerase dun usuario e contrasinal específicos (identificación inequívoca).</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lastRenderedPageBreak/>
        <w:t xml:space="preserve">- </w:t>
      </w:r>
      <w:r>
        <w:rPr>
          <w:color w:val="333333"/>
          <w:lang w:val="es-ES"/>
        </w:rPr>
        <w:t>Garantiráse a confidencialidade dos contrasinais, evitando que queden expostas a terceiros.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En ningún caso compartiranse os contrasinais nin se deixarán anotadas en lugar común e o acceso de persoas distintas da persoa usuaria.</w:t>
      </w:r>
    </w:p>
    <w:p w:rsidR="00254F12" w:rsidRPr="00254F12" w:rsidRDefault="00254F12" w:rsidP="0055777D">
      <w:pPr>
        <w:spacing w:before="0" w:after="0"/>
        <w:ind w:left="1060"/>
        <w:jc w:val="both"/>
        <w:rPr>
          <w:lang w:val="es-ES"/>
        </w:rPr>
      </w:pPr>
      <w:r w:rsidRPr="00254F12">
        <w:rPr>
          <w:rFonts w:ascii="Arial" w:hAnsi="Arial"/>
          <w:color w:val="333333"/>
          <w:sz w:val="20"/>
          <w:lang w:val="es-ES"/>
        </w:rPr>
        <w:t>k) Garantir a formación necesaria en materia de protección de datos persoais das pers</w:t>
      </w:r>
      <w:r w:rsidRPr="00254F12">
        <w:rPr>
          <w:rFonts w:ascii="Arial" w:hAnsi="Arial"/>
          <w:color w:val="333333"/>
          <w:sz w:val="20"/>
          <w:lang w:val="es-ES"/>
        </w:rPr>
        <w:t>o</w:t>
      </w:r>
      <w:r w:rsidRPr="00254F12">
        <w:rPr>
          <w:rFonts w:ascii="Arial" w:hAnsi="Arial"/>
          <w:color w:val="333333"/>
          <w:sz w:val="20"/>
          <w:lang w:val="es-ES"/>
        </w:rPr>
        <w:t>as autorizadas para tratar datos persoais.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720"/>
        <w:rPr>
          <w:color w:val="auto"/>
          <w:lang w:val="es-ES"/>
        </w:rPr>
      </w:pPr>
    </w:p>
    <w:p w:rsidR="00254F12" w:rsidRPr="00FC0156"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060"/>
        <w:rPr>
          <w:color w:val="333333"/>
          <w:lang w:val="es-ES"/>
        </w:rPr>
      </w:pPr>
      <w:r>
        <w:rPr>
          <w:color w:val="333333"/>
          <w:lang w:val="es-ES"/>
        </w:rPr>
        <w:t xml:space="preserve"> l) Manter, ao dispor do </w:t>
      </w:r>
      <w:r w:rsidRPr="00FC0156">
        <w:rPr>
          <w:color w:val="333333"/>
          <w:lang w:val="es-ES"/>
        </w:rPr>
        <w:t>ó</w:t>
      </w:r>
      <w:r w:rsidR="00FC0156" w:rsidRPr="00FC0156">
        <w:rPr>
          <w:color w:val="333333"/>
          <w:lang w:val="es-ES"/>
        </w:rPr>
        <w:t>r</w:t>
      </w:r>
      <w:r w:rsidRPr="00FC0156">
        <w:rPr>
          <w:color w:val="333333"/>
          <w:lang w:val="es-ES"/>
        </w:rPr>
        <w:t>gano</w:t>
      </w:r>
      <w:r>
        <w:rPr>
          <w:color w:val="333333"/>
          <w:lang w:val="es-ES"/>
        </w:rPr>
        <w:t xml:space="preserve"> de contratación, a documentación acreditativa do cumprimento das obrigacións establecidas nos apartados anteriores.</w:t>
      </w:r>
    </w:p>
    <w:p w:rsidR="00254F12" w:rsidRPr="00FC0156"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720"/>
        <w:rPr>
          <w:color w:val="333333"/>
          <w:lang w:val="es-ES"/>
        </w:rPr>
      </w:pPr>
    </w:p>
    <w:p w:rsidR="00254F12" w:rsidRPr="00FC0156"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060"/>
        <w:rPr>
          <w:color w:val="333333"/>
          <w:lang w:val="es-ES"/>
        </w:rPr>
      </w:pPr>
      <w:r>
        <w:rPr>
          <w:color w:val="333333"/>
          <w:lang w:val="es-ES"/>
        </w:rPr>
        <w:t xml:space="preserve">m) Asistir ao responsable do tratamento na resposta ao exercicio dos dereitos de protección de datos e axudar a garantir o cumprimento das obrigacións establecidas nos artigos 32 a 36 do </w:t>
      </w:r>
      <w:r w:rsidRPr="00FC0156">
        <w:rPr>
          <w:color w:val="333333"/>
          <w:lang w:val="es-ES"/>
        </w:rPr>
        <w:t>RGPD</w:t>
      </w:r>
      <w:r>
        <w:rPr>
          <w:color w:val="333333"/>
          <w:lang w:val="es-ES"/>
        </w:rPr>
        <w:t>, teniendo en cuenta a natureza do tratamento e a información ao dispor do encargado.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060"/>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060"/>
        <w:rPr>
          <w:color w:val="auto"/>
          <w:lang w:val="es-ES"/>
        </w:rPr>
      </w:pPr>
      <w:r>
        <w:rPr>
          <w:color w:val="333333"/>
          <w:lang w:val="es-ES"/>
        </w:rPr>
        <w:t>n) Notificar ao responsable do tratamento, sen dilación indebida, e en calquera caso antes do prazo máximo de 24 horas, as violacións da seguridade dos datos persoais ao seu cargo das que teña coñecemento, xunto con toda a información relevante para a documentación e comunicación da incidencia. (Non será necesaria a notificación cando sexa improbable que a devandita violación da seguridade constitúa un risco para os dereitos e as liberdades das persoas físicas.)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333333"/>
          <w:lang w:val="es-ES"/>
        </w:rPr>
        <w:t xml:space="preserve"> Correspóndelle ao encargado do tratamento comunicar as violacións da seguridade dos datos á Autoridade de Protección de Datos e ás persoas interesadas, naqueles supostos en que os datos se traten exclusivamente cos sistemas do encargado.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060"/>
        <w:rPr>
          <w:color w:val="auto"/>
          <w:lang w:val="es-ES"/>
        </w:rPr>
      </w:pPr>
      <w:r>
        <w:rPr>
          <w:color w:val="auto"/>
          <w:lang w:val="es-ES"/>
        </w:rPr>
        <w:t>o)  Poñer á disposición do responsable toda a información necesaria para demostrar o cumprimento das súas obrigacións, así como para a realización das auditorías ou as inspeccións que realicen o responsable ou outro auditor autorizado por el.</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333333"/>
          <w:lang w:val="es-ES"/>
        </w:rPr>
        <w:t>p) Implantar as medidas de seguridade necesarias para axustarse ao Esquema Nacional de Seguridade, entre outras:</w:t>
      </w:r>
      <w:r>
        <w:rPr>
          <w:color w:val="auto"/>
          <w:lang w:val="es-ES"/>
        </w:rPr>
        <w:t xml:space="preserve">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Garantir a confidencialidade, integridade, dispoñibilidade e resiliencia permanentes dos sistemas e servizos de tratamento</w:t>
      </w:r>
      <w:proofErr w:type="gramStart"/>
      <w:r>
        <w:rPr>
          <w:color w:val="333333"/>
          <w:lang w:val="es-ES"/>
        </w:rPr>
        <w:t>.</w:t>
      </w:r>
      <w:r>
        <w:rPr>
          <w:color w:val="auto"/>
          <w:lang w:val="es-ES"/>
        </w:rPr>
        <w:t>.</w:t>
      </w:r>
      <w:proofErr w:type="gramEnd"/>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Restaurar a dispoñibilidade e o acceso aos datos persoais de forma rápida, en caso de incidente físico ou técnico.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Verificar, avaliar e valorar, de forma regular, a eficacia das medidas técnicas e organizativas implantadas para garantir a seguridade do tratamento.</w:t>
      </w:r>
    </w:p>
    <w:p w:rsidR="00254F12" w:rsidRPr="00FC0156"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454"/>
        <w:rPr>
          <w:color w:val="333333"/>
          <w:lang w:val="es-ES"/>
        </w:rPr>
      </w:pPr>
      <w:r>
        <w:rPr>
          <w:color w:val="333333"/>
          <w:lang w:val="es-ES"/>
        </w:rPr>
        <w:t xml:space="preserve"> As obrigacións recollidas nas letras a) a e) anteriores teñen o carácter de esenciais para os efectos do previsto no artigo 211.1.</w:t>
      </w:r>
      <w:r w:rsidRPr="00FC0156">
        <w:rPr>
          <w:color w:val="333333"/>
          <w:lang w:val="es-ES"/>
        </w:rPr>
        <w:t>f</w:t>
      </w:r>
      <w:r>
        <w:rPr>
          <w:color w:val="333333"/>
          <w:lang w:val="es-ES"/>
        </w:rPr>
        <w:t xml:space="preserve">) da </w:t>
      </w:r>
      <w:r w:rsidRPr="00FC0156">
        <w:rPr>
          <w:color w:val="333333"/>
          <w:lang w:val="es-ES"/>
        </w:rPr>
        <w:t>LCSP</w:t>
      </w:r>
      <w:r>
        <w:rPr>
          <w:color w:val="333333"/>
          <w:lang w:val="es-ES"/>
        </w:rPr>
        <w:t xml:space="preserve">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454"/>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Pr>
          <w:color w:val="auto"/>
          <w:lang w:val="es-ES"/>
        </w:rPr>
        <w:t>4. Incumprimento</w:t>
      </w:r>
    </w:p>
    <w:p w:rsidR="00254F12" w:rsidRPr="00254F12" w:rsidRDefault="00254F12" w:rsidP="0055777D">
      <w:pPr>
        <w:pStyle w:val="Estndar"/>
        <w:rPr>
          <w:color w:val="333333"/>
          <w:lang w:val="es-ES"/>
        </w:rPr>
      </w:pPr>
      <w:r w:rsidRPr="00254F12">
        <w:rPr>
          <w:color w:val="333333"/>
          <w:lang w:val="es-ES"/>
        </w:rPr>
        <w:t xml:space="preserve"> O adxudicatario responderá dos danos e prexuízos causados polo tratamento cando incumpra as obrigacións específicas dos encargados establecidas na normativa nacional e da Unión Europea en materia de protección de datos ou actúe á marxe ou en contra das estipulacións establecidas no pr</w:t>
      </w:r>
      <w:r w:rsidRPr="00254F12">
        <w:rPr>
          <w:color w:val="333333"/>
          <w:lang w:val="es-ES"/>
        </w:rPr>
        <w:t>e</w:t>
      </w:r>
      <w:r w:rsidRPr="00254F12">
        <w:rPr>
          <w:color w:val="333333"/>
          <w:lang w:val="es-ES"/>
        </w:rPr>
        <w:t xml:space="preserve">sente contrato.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Pr>
          <w:color w:val="auto"/>
          <w:lang w:val="es-ES"/>
        </w:rPr>
        <w:t>5. Duración</w:t>
      </w:r>
    </w:p>
    <w:p w:rsidR="00254F12" w:rsidRPr="00254F12" w:rsidRDefault="00254F12" w:rsidP="00FC0156">
      <w:pPr>
        <w:spacing w:before="0" w:after="0" w:line="276" w:lineRule="auto"/>
        <w:jc w:val="both"/>
        <w:rPr>
          <w:rFonts w:ascii="Arial" w:hAnsi="Arial"/>
          <w:color w:val="333333"/>
          <w:sz w:val="20"/>
          <w:lang w:val="es-ES"/>
        </w:rPr>
      </w:pPr>
      <w:r w:rsidRPr="00254F12">
        <w:rPr>
          <w:rFonts w:ascii="Arial" w:hAnsi="Arial"/>
          <w:color w:val="333333"/>
          <w:sz w:val="20"/>
          <w:lang w:val="es-ES"/>
        </w:rPr>
        <w:t>Unha vez finalizados os traballos obxecto do contrato, o encargado do tratamento deberá devolver á Administración ou a aquel encargado que designe a mesma, os datos de carácter persoal e, no seu caso, os soportes onde consten.</w:t>
      </w:r>
    </w:p>
    <w:p w:rsidR="00254F12" w:rsidRPr="00254F12" w:rsidRDefault="00254F12" w:rsidP="00FC0156">
      <w:pPr>
        <w:pStyle w:val="Estndar"/>
        <w:spacing w:line="276" w:lineRule="auto"/>
        <w:rPr>
          <w:color w:val="333333"/>
          <w:lang w:val="es-ES"/>
        </w:rPr>
      </w:pPr>
    </w:p>
    <w:p w:rsidR="00254F12" w:rsidRDefault="00254F12" w:rsidP="00FC015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lang w:val="es-ES"/>
        </w:rPr>
      </w:pPr>
      <w:r>
        <w:rPr>
          <w:color w:val="auto"/>
          <w:lang w:val="es-ES"/>
        </w:rPr>
        <w:t xml:space="preserve"> A devolución debe comportar o borrado total dos datos existentes nos equipos informáticos utilizados polo encargado. Con todo, o encargado pode conservar unha copia, cos datos debidamente bloqueados, en tanto poidan derivarse responsabilidades da súa relación co responsable do tratamento.</w:t>
      </w:r>
    </w:p>
    <w:p w:rsidR="00254F12" w:rsidRPr="00254F12" w:rsidRDefault="00254F12" w:rsidP="00FC0156">
      <w:pPr>
        <w:pStyle w:val="Estndar"/>
        <w:spacing w:line="276" w:lineRule="auto"/>
        <w:rPr>
          <w:color w:val="333333"/>
          <w:lang w:val="es-ES"/>
        </w:rPr>
      </w:pPr>
      <w:r w:rsidRPr="00254F12">
        <w:rPr>
          <w:color w:val="333333"/>
          <w:lang w:val="es-ES"/>
        </w:rPr>
        <w:t xml:space="preserve"> O bloqueo dos datos consiste na identificación e reserva destes, adoptando medidas técnicas e o</w:t>
      </w:r>
      <w:r w:rsidRPr="00254F12">
        <w:rPr>
          <w:color w:val="333333"/>
          <w:lang w:val="es-ES"/>
        </w:rPr>
        <w:t>r</w:t>
      </w:r>
      <w:r w:rsidRPr="00254F12">
        <w:rPr>
          <w:color w:val="333333"/>
          <w:lang w:val="es-ES"/>
        </w:rPr>
        <w:t>ganizativas, para impedir o seu tratamento, incluíndo a súa visualización, excepto para a posta ao dispor dos datos aos xuíces e tribunais, o Ministerio Fiscal ou as Administracións públicas compete</w:t>
      </w:r>
      <w:r w:rsidRPr="00254F12">
        <w:rPr>
          <w:color w:val="333333"/>
          <w:lang w:val="es-ES"/>
        </w:rPr>
        <w:t>n</w:t>
      </w:r>
      <w:r w:rsidRPr="00254F12">
        <w:rPr>
          <w:color w:val="333333"/>
          <w:lang w:val="es-ES"/>
        </w:rPr>
        <w:t>tes.</w:t>
      </w:r>
    </w:p>
    <w:p w:rsidR="00254F12" w:rsidRPr="00254F12" w:rsidRDefault="00254F12" w:rsidP="00FC0156">
      <w:pPr>
        <w:pStyle w:val="Estndar"/>
        <w:spacing w:line="276" w:lineRule="auto"/>
        <w:rPr>
          <w:color w:val="333333"/>
          <w:lang w:val="es-ES"/>
        </w:rPr>
      </w:pPr>
    </w:p>
    <w:p w:rsidR="00254F12" w:rsidRDefault="00254F12" w:rsidP="00FC015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lang w:val="es-ES"/>
        </w:rPr>
      </w:pPr>
      <w:r>
        <w:rPr>
          <w:color w:val="auto"/>
          <w:lang w:val="es-ES"/>
        </w:rPr>
        <w:t xml:space="preserve"> A Administración se reserva a facultade de realizar, en calquera momento e sen necesidade de aviso previo/previo aviso, calquera comprobación sobre o correcto bloqueo dos datos.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Pr>
          <w:color w:val="auto"/>
          <w:lang w:val="es-ES"/>
        </w:rPr>
        <w:t xml:space="preserve">6. Información en protección de datos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lang w:val="es-ES"/>
        </w:rPr>
      </w:pPr>
      <w:r>
        <w:rPr>
          <w:color w:val="auto"/>
          <w:lang w:val="es-ES"/>
        </w:rPr>
        <w:t>Os datos persoais facilitados polo adxudicatario serán tratados polo órgano indicado no epígrafe 20 do cadro de características, para xestionar o presente contrato.</w:t>
      </w:r>
    </w:p>
    <w:p w:rsidR="00254F12" w:rsidRPr="00254F12" w:rsidRDefault="00254F12" w:rsidP="0055777D">
      <w:pPr>
        <w:pStyle w:val="Estndar"/>
        <w:rPr>
          <w:color w:val="333333"/>
          <w:lang w:val="es-ES"/>
        </w:rPr>
      </w:pPr>
      <w:r w:rsidRPr="00254F12">
        <w:rPr>
          <w:color w:val="333333"/>
          <w:lang w:val="es-ES"/>
        </w:rPr>
        <w:t xml:space="preserve"> A lexitimación para o tratamento dos datos persoais baséase no cumprimento dunha obrigación l</w:t>
      </w:r>
      <w:r w:rsidRPr="00254F12">
        <w:rPr>
          <w:color w:val="333333"/>
          <w:lang w:val="es-ES"/>
        </w:rPr>
        <w:t>e</w:t>
      </w:r>
      <w:r w:rsidRPr="00254F12">
        <w:rPr>
          <w:color w:val="333333"/>
          <w:lang w:val="es-ES"/>
        </w:rPr>
        <w:t>gal e os datos poderán ser comunicados ás Administracións Públicas no exercicio das súas comp</w:t>
      </w:r>
      <w:r w:rsidRPr="00254F12">
        <w:rPr>
          <w:color w:val="333333"/>
          <w:lang w:val="es-ES"/>
        </w:rPr>
        <w:t>e</w:t>
      </w:r>
      <w:r w:rsidRPr="00254F12">
        <w:rPr>
          <w:color w:val="333333"/>
          <w:lang w:val="es-ES"/>
        </w:rPr>
        <w:t>tencias, cando sexa necesario para a tramitación e resolución dos seus procedementos ou por obr</w:t>
      </w:r>
      <w:r w:rsidRPr="00254F12">
        <w:rPr>
          <w:color w:val="333333"/>
          <w:lang w:val="es-ES"/>
        </w:rPr>
        <w:t>i</w:t>
      </w:r>
      <w:r w:rsidRPr="00254F12">
        <w:rPr>
          <w:color w:val="333333"/>
          <w:lang w:val="es-ES"/>
        </w:rPr>
        <w:t xml:space="preserve">gación legal. </w:t>
      </w:r>
    </w:p>
    <w:p w:rsidR="00254F12" w:rsidRPr="00254F12" w:rsidRDefault="00254F12" w:rsidP="0055777D">
      <w:pPr>
        <w:pStyle w:val="Estndar"/>
        <w:rPr>
          <w:color w:val="333333"/>
          <w:lang w:val="es-ES"/>
        </w:rPr>
      </w:pPr>
    </w:p>
    <w:p w:rsidR="00254F12" w:rsidRPr="00254F12" w:rsidRDefault="00254F12" w:rsidP="0055777D">
      <w:pPr>
        <w:pStyle w:val="Estndar"/>
        <w:rPr>
          <w:color w:val="333333"/>
          <w:lang w:val="es-ES"/>
        </w:rPr>
      </w:pPr>
      <w:r w:rsidRPr="00254F12">
        <w:rPr>
          <w:color w:val="333333"/>
          <w:lang w:val="es-ES"/>
        </w:rPr>
        <w:t>A Administración conservará os datos durante o tempo que sexa necesario para cumprir coa finalid</w:t>
      </w:r>
      <w:r w:rsidRPr="00254F12">
        <w:rPr>
          <w:color w:val="333333"/>
          <w:lang w:val="es-ES"/>
        </w:rPr>
        <w:t>a</w:t>
      </w:r>
      <w:r w:rsidRPr="00254F12">
        <w:rPr>
          <w:color w:val="333333"/>
          <w:lang w:val="es-ES"/>
        </w:rPr>
        <w:t>de para a que se solicitaron e para determinar as posibles responsabilidades que se poidan derivar da finalidade exposta e do tratamento dos datos. Será de aplicación o disposto na normativa de a</w:t>
      </w:r>
      <w:r w:rsidRPr="00254F12">
        <w:rPr>
          <w:color w:val="333333"/>
          <w:lang w:val="es-ES"/>
        </w:rPr>
        <w:t>r</w:t>
      </w:r>
      <w:r w:rsidRPr="00254F12">
        <w:rPr>
          <w:color w:val="333333"/>
          <w:lang w:val="es-ES"/>
        </w:rPr>
        <w:t>quivos e documentación.</w:t>
      </w:r>
    </w:p>
    <w:p w:rsidR="00254F12" w:rsidRPr="00254F12" w:rsidRDefault="00254F12" w:rsidP="0055777D">
      <w:pPr>
        <w:pStyle w:val="Estndar"/>
        <w:rPr>
          <w:color w:val="333333"/>
          <w:lang w:val="es-ES"/>
        </w:rPr>
      </w:pPr>
    </w:p>
    <w:p w:rsidR="00254F12" w:rsidRPr="0055777D"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333333"/>
          <w:lang w:val="es-ES"/>
        </w:rPr>
      </w:pPr>
      <w:r>
        <w:rPr>
          <w:color w:val="333333"/>
          <w:lang w:val="es-ES"/>
        </w:rPr>
        <w:t xml:space="preserve"> Pode exercer os dereitos de acceso, rectificación, supresión, oposición, limitación ao tratamento e </w:t>
      </w:r>
      <w:r w:rsidRPr="0055777D">
        <w:rPr>
          <w:color w:val="333333"/>
          <w:lang w:val="es-ES"/>
        </w:rPr>
        <w:t>portabilidad</w:t>
      </w:r>
      <w:r w:rsidR="0055777D" w:rsidRPr="0055777D">
        <w:rPr>
          <w:color w:val="333333"/>
          <w:lang w:val="es-ES"/>
        </w:rPr>
        <w:t>e</w:t>
      </w:r>
      <w:r>
        <w:rPr>
          <w:color w:val="333333"/>
          <w:lang w:val="es-ES"/>
        </w:rPr>
        <w:t xml:space="preserve"> dos datos a través da sede electrónica da </w:t>
      </w:r>
      <w:r w:rsidRPr="0055777D">
        <w:rPr>
          <w:color w:val="333333"/>
          <w:lang w:val="es-ES"/>
        </w:rPr>
        <w:t>Admini</w:t>
      </w:r>
      <w:r w:rsidR="0055777D" w:rsidRPr="0055777D">
        <w:rPr>
          <w:color w:val="333333"/>
          <w:lang w:val="es-ES"/>
        </w:rPr>
        <w:t>s</w:t>
      </w:r>
      <w:r w:rsidRPr="0055777D">
        <w:rPr>
          <w:color w:val="333333"/>
          <w:lang w:val="es-ES"/>
        </w:rPr>
        <w:t>tración</w:t>
      </w:r>
      <w:r>
        <w:rPr>
          <w:color w:val="333333"/>
          <w:lang w:val="es-ES"/>
        </w:rPr>
        <w:t xml:space="preserve"> contratante ou </w:t>
      </w:r>
      <w:r w:rsidRPr="0055777D">
        <w:rPr>
          <w:color w:val="333333"/>
          <w:lang w:val="es-ES"/>
        </w:rPr>
        <w:t>presencialmente</w:t>
      </w:r>
      <w:r>
        <w:rPr>
          <w:color w:val="333333"/>
          <w:lang w:val="es-ES"/>
        </w:rPr>
        <w:t xml:space="preserve"> nos lugares e rexistros establecidos na normativa reguladora do procedemento administrativo común. Tamén pode interpoñer unha reclamación</w:t>
      </w:r>
      <w:r w:rsidR="0055777D">
        <w:rPr>
          <w:color w:val="333333"/>
          <w:lang w:val="es-ES"/>
        </w:rPr>
        <w:t xml:space="preserve"> </w:t>
      </w:r>
      <w:r>
        <w:rPr>
          <w:color w:val="333333"/>
          <w:lang w:val="es-ES"/>
        </w:rPr>
        <w:t xml:space="preserve">ante a </w:t>
      </w:r>
      <w:r w:rsidRPr="0055777D">
        <w:rPr>
          <w:color w:val="333333"/>
          <w:lang w:val="es-ES"/>
        </w:rPr>
        <w:t>AEPD</w:t>
      </w:r>
      <w:r>
        <w:rPr>
          <w:color w:val="333333"/>
          <w:lang w:val="es-ES"/>
        </w:rPr>
        <w:t xml:space="preserve"> se considera que o tratamento de datos persoais infrinxe o </w:t>
      </w:r>
      <w:r w:rsidRPr="0055777D">
        <w:rPr>
          <w:color w:val="333333"/>
          <w:lang w:val="es-ES"/>
        </w:rPr>
        <w:t>RGPD</w:t>
      </w:r>
      <w:r>
        <w:rPr>
          <w:color w:val="333333"/>
          <w:lang w:val="es-ES"/>
        </w:rPr>
        <w:t xml:space="preserve">. </w:t>
      </w:r>
    </w:p>
    <w:p w:rsidR="00254F12" w:rsidRPr="00254F12" w:rsidRDefault="00254F12" w:rsidP="0055777D">
      <w:pPr>
        <w:pStyle w:val="Estndar"/>
        <w:rPr>
          <w:color w:val="333333"/>
          <w:lang w:val="es-ES"/>
        </w:rPr>
      </w:pPr>
      <w:r w:rsidRPr="00254F12">
        <w:rPr>
          <w:color w:val="333333"/>
          <w:lang w:val="es-ES"/>
        </w:rPr>
        <w:t xml:space="preserve">Para calquera outra dúbida pode dirixir un correo indicado no epígrafe 20 </w:t>
      </w:r>
      <w:proofErr w:type="gramStart"/>
      <w:r w:rsidRPr="00254F12">
        <w:rPr>
          <w:color w:val="333333"/>
          <w:lang w:val="es-ES"/>
        </w:rPr>
        <w:t>do</w:t>
      </w:r>
      <w:proofErr w:type="gramEnd"/>
      <w:r w:rsidRPr="00254F12">
        <w:rPr>
          <w:color w:val="333333"/>
          <w:lang w:val="es-ES"/>
        </w:rPr>
        <w:t xml:space="preserve"> cadro de características.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C. DEREITO DE USO: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cs="Arial"/>
          <w:color w:val="auto"/>
          <w:lang w:val="es-ES"/>
        </w:rPr>
      </w:pPr>
      <w:r>
        <w:rPr>
          <w:rFonts w:cs="Arial"/>
          <w:color w:val="333333"/>
          <w:lang w:val="es-ES"/>
        </w:rPr>
        <w:t>A Administración terá o dereito de uso por tempo</w:t>
      </w:r>
      <w:r>
        <w:rPr>
          <w:rFonts w:ascii="robotoregular" w:hAnsi="robotoregular" w:cs="Arial"/>
          <w:color w:val="333333"/>
          <w:sz w:val="27"/>
          <w:lang w:val="es-ES"/>
        </w:rPr>
        <w:t xml:space="preserve"> </w:t>
      </w:r>
      <w:r>
        <w:rPr>
          <w:rFonts w:cs="Arial"/>
          <w:color w:val="333333"/>
          <w:lang w:val="es-ES"/>
        </w:rPr>
        <w:t>indefinido e con ámbito mundial de todos os estudos, documentos, traballos ou prestacións realizados con motivo do presente contrato, podendo dispoñer en consecuencia dos mesmos para calquera fin ou actividade de interese provincial que estime oportuno.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cs="Arial"/>
          <w:color w:val="auto"/>
          <w:lang w:val="es-ES"/>
        </w:rPr>
      </w:pPr>
    </w:p>
    <w:p w:rsidR="00254F12" w:rsidRDefault="00254F12" w:rsidP="0055777D">
      <w:pPr>
        <w:pStyle w:val="Epgrafe"/>
        <w:suppressAutoHyphens/>
        <w:spacing w:before="0" w:after="100"/>
        <w:jc w:val="both"/>
        <w:rPr>
          <w:caps/>
          <w:color w:val="auto"/>
          <w:lang w:val="es-ES"/>
        </w:rPr>
      </w:pPr>
      <w:r>
        <w:rPr>
          <w:caps/>
          <w:color w:val="auto"/>
          <w:lang w:val="es-ES"/>
        </w:rPr>
        <w:t>36.</w:t>
      </w:r>
      <w:r>
        <w:rPr>
          <w:caps/>
          <w:color w:val="auto"/>
          <w:lang w:val="es-ES"/>
        </w:rPr>
        <w:tab/>
        <w:t>Causas de resolución</w:t>
      </w:r>
    </w:p>
    <w:p w:rsidR="00254F12" w:rsidRPr="0055777D" w:rsidRDefault="00254F12" w:rsidP="0055777D">
      <w:pPr>
        <w:pStyle w:val="Estndar"/>
        <w:rPr>
          <w:color w:val="333333"/>
          <w:lang w:val="es-ES"/>
        </w:rPr>
      </w:pPr>
      <w:r w:rsidRPr="00254F12">
        <w:rPr>
          <w:color w:val="333333"/>
          <w:lang w:val="es-ES"/>
        </w:rPr>
        <w:t xml:space="preserve"> Serán as previstas nos artigos 211, 212 </w:t>
      </w:r>
      <w:r w:rsidRPr="0055777D">
        <w:rPr>
          <w:color w:val="333333"/>
          <w:lang w:val="es-ES"/>
        </w:rPr>
        <w:t>LCSP</w:t>
      </w:r>
      <w:r w:rsidRPr="00254F12">
        <w:rPr>
          <w:color w:val="333333"/>
          <w:lang w:val="es-ES"/>
        </w:rPr>
        <w:t xml:space="preserve">, cos efectos previstos nos artigos 213 e 313 </w:t>
      </w:r>
      <w:r w:rsidRPr="0055777D">
        <w:rPr>
          <w:color w:val="333333"/>
          <w:lang w:val="es-ES"/>
        </w:rPr>
        <w:t>LCSP</w:t>
      </w:r>
      <w:r w:rsidRPr="00254F12">
        <w:rPr>
          <w:color w:val="333333"/>
          <w:lang w:val="es-ES"/>
        </w:rPr>
        <w:t>.</w:t>
      </w:r>
    </w:p>
    <w:p w:rsidR="00254F12" w:rsidRPr="00254F12" w:rsidRDefault="00254F12" w:rsidP="0055777D">
      <w:pPr>
        <w:pStyle w:val="Estndar"/>
        <w:rPr>
          <w:color w:val="333333"/>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cs="Arial"/>
          <w:color w:val="auto"/>
          <w:lang w:val="es-ES"/>
        </w:rPr>
      </w:pPr>
      <w:r>
        <w:rPr>
          <w:rFonts w:cs="Arial"/>
          <w:color w:val="333333"/>
          <w:lang w:val="es-ES"/>
        </w:rPr>
        <w:t xml:space="preserve"> Ademais consideraráse causa de resolución do contrato por incumprimento de obrigación esencial, o incumprimento dos fitos ou obxectivos por causas imputables ao contratista, no caso de que tal atraso supoña un prexuízo significativo para a entidade contratante, así como o incumprimento das obrigacións contractuais esenciais e outras causas de resolución</w:t>
      </w:r>
      <w:r>
        <w:rPr>
          <w:rFonts w:ascii="robotoregular" w:hAnsi="robotoregular" w:cs="Arial"/>
          <w:color w:val="333333"/>
          <w:sz w:val="27"/>
          <w:lang w:val="es-ES"/>
        </w:rPr>
        <w:t xml:space="preserve"> </w:t>
      </w:r>
      <w:r>
        <w:rPr>
          <w:rFonts w:cs="Arial"/>
          <w:color w:val="333333"/>
          <w:lang w:val="es-ES"/>
        </w:rPr>
        <w:t>detalladas no epígrafe 21 do cadro de características.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p>
    <w:p w:rsidR="00254F12" w:rsidRDefault="00254F12" w:rsidP="0055777D">
      <w:pPr>
        <w:pStyle w:val="Epgrafe"/>
        <w:suppressAutoHyphens/>
        <w:spacing w:before="0" w:after="100"/>
        <w:jc w:val="both"/>
        <w:rPr>
          <w:color w:val="auto"/>
          <w:lang w:val="es-ES"/>
        </w:rPr>
      </w:pPr>
      <w:r>
        <w:rPr>
          <w:color w:val="auto"/>
          <w:lang w:val="es-ES"/>
        </w:rPr>
        <w:t>37.</w:t>
      </w:r>
      <w:r>
        <w:rPr>
          <w:color w:val="auto"/>
          <w:lang w:val="es-ES"/>
        </w:rPr>
        <w:tab/>
        <w:t xml:space="preserve">PRERROGATIVAS DA ADMINISTRACIÓN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cs="Arial"/>
          <w:color w:val="auto"/>
          <w:lang w:val="es-ES"/>
        </w:rPr>
      </w:pPr>
      <w:r>
        <w:rPr>
          <w:rFonts w:cs="Arial"/>
          <w:color w:val="333333"/>
          <w:lang w:val="es-ES"/>
        </w:rPr>
        <w:t xml:space="preserve">Compete ao órgano de contratación as prerrogativas de interpretar o convido, modificar as prestacións por conveniencia do Servizo e de suspender a súa execución por causa de utilidade </w:t>
      </w:r>
      <w:r>
        <w:rPr>
          <w:rFonts w:cs="Arial"/>
          <w:color w:val="333333"/>
          <w:lang w:val="es-ES"/>
        </w:rPr>
        <w:lastRenderedPageBreak/>
        <w:t>pública, indemnizando, no seu caso, os posibles danos e prexuízos</w:t>
      </w:r>
      <w:r>
        <w:rPr>
          <w:rFonts w:ascii="robotoregular" w:hAnsi="robotoregular" w:cs="Arial"/>
          <w:color w:val="333333"/>
          <w:sz w:val="27"/>
          <w:lang w:val="es-ES"/>
        </w:rPr>
        <w:t xml:space="preserve"> </w:t>
      </w:r>
      <w:r>
        <w:rPr>
          <w:rFonts w:cs="Arial"/>
          <w:color w:val="333333"/>
          <w:lang w:val="es-ES"/>
        </w:rPr>
        <w:t>ocasionados nos termos establecidos na Lei de Contratos do Sector Público.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cs="Arial"/>
          <w:color w:val="auto"/>
          <w:lang w:val="es-ES"/>
        </w:rPr>
      </w:pPr>
    </w:p>
    <w:p w:rsidR="00254F12" w:rsidRDefault="00254F12" w:rsidP="0055777D">
      <w:pPr>
        <w:pStyle w:val="Epgrafe"/>
        <w:suppressAutoHyphens/>
        <w:spacing w:before="0" w:after="100"/>
        <w:jc w:val="both"/>
        <w:rPr>
          <w:caps/>
          <w:color w:val="auto"/>
          <w:lang w:val="es-ES"/>
        </w:rPr>
      </w:pPr>
      <w:r>
        <w:rPr>
          <w:caps/>
          <w:color w:val="auto"/>
          <w:lang w:val="es-ES"/>
        </w:rPr>
        <w:t>38.</w:t>
      </w:r>
      <w:r>
        <w:rPr>
          <w:caps/>
          <w:color w:val="auto"/>
          <w:lang w:val="es-ES"/>
        </w:rPr>
        <w:tab/>
        <w:t>Réxime Xurídico</w:t>
      </w:r>
    </w:p>
    <w:p w:rsidR="00254F12" w:rsidRPr="00254F12" w:rsidRDefault="00254F12" w:rsidP="00FC0156">
      <w:pPr>
        <w:pStyle w:val="Estndar"/>
        <w:spacing w:line="276" w:lineRule="auto"/>
        <w:rPr>
          <w:lang w:val="es-ES"/>
        </w:rPr>
      </w:pPr>
      <w:r w:rsidRPr="00254F12">
        <w:rPr>
          <w:color w:val="333333"/>
          <w:lang w:val="es-ES"/>
        </w:rPr>
        <w:t>O presente contrato de servizos ten carácter administrativo e ambas as partes quedan</w:t>
      </w:r>
      <w:r w:rsidRPr="00254F12">
        <w:rPr>
          <w:rFonts w:ascii="robotoregular" w:hAnsi="robotoregular"/>
          <w:color w:val="333333"/>
          <w:sz w:val="27"/>
          <w:lang w:val="es-ES"/>
        </w:rPr>
        <w:t xml:space="preserve"> </w:t>
      </w:r>
      <w:r w:rsidRPr="00254F12">
        <w:rPr>
          <w:color w:val="333333"/>
          <w:lang w:val="es-ES"/>
        </w:rPr>
        <w:t>sometidas e</w:t>
      </w:r>
      <w:r w:rsidRPr="00254F12">
        <w:rPr>
          <w:color w:val="333333"/>
          <w:lang w:val="es-ES"/>
        </w:rPr>
        <w:t>x</w:t>
      </w:r>
      <w:r w:rsidRPr="00254F12">
        <w:rPr>
          <w:color w:val="333333"/>
          <w:lang w:val="es-ES"/>
        </w:rPr>
        <w:t>presamente á lexislación de contratos do sector público e normas complementarias e, no seu caso, da Comunidade Autónoma de Galicia nos termos do artigo 149.1.18 da Constitución así como as demais disposicións de desenvolvemento, en especial o Regulamento de desenvolvemento; suplet</w:t>
      </w:r>
      <w:r w:rsidRPr="00254F12">
        <w:rPr>
          <w:color w:val="333333"/>
          <w:lang w:val="es-ES"/>
        </w:rPr>
        <w:t>o</w:t>
      </w:r>
      <w:r w:rsidRPr="00254F12">
        <w:rPr>
          <w:color w:val="333333"/>
          <w:lang w:val="es-ES"/>
        </w:rPr>
        <w:t>riamente aplicaranse as restantes normas de dereito administrativo e, na súa falta, as normas de d</w:t>
      </w:r>
      <w:r w:rsidRPr="00254F12">
        <w:rPr>
          <w:color w:val="333333"/>
          <w:lang w:val="es-ES"/>
        </w:rPr>
        <w:t>e</w:t>
      </w:r>
      <w:r w:rsidRPr="00254F12">
        <w:rPr>
          <w:color w:val="333333"/>
          <w:lang w:val="es-ES"/>
        </w:rPr>
        <w:t>reito privado.</w:t>
      </w:r>
    </w:p>
    <w:p w:rsidR="00254F12" w:rsidRDefault="00254F12" w:rsidP="00FC015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cs="Arial"/>
          <w:color w:val="auto"/>
          <w:lang w:val="es-ES"/>
        </w:rPr>
      </w:pPr>
    </w:p>
    <w:p w:rsidR="00254F12" w:rsidRPr="00254F12" w:rsidRDefault="00254F12" w:rsidP="00FC0156">
      <w:pPr>
        <w:pStyle w:val="Estndar"/>
        <w:spacing w:line="276" w:lineRule="auto"/>
        <w:rPr>
          <w:color w:val="333333"/>
          <w:lang w:val="es-ES"/>
        </w:rPr>
      </w:pPr>
      <w:r w:rsidRPr="00254F12">
        <w:rPr>
          <w:color w:val="333333"/>
          <w:lang w:val="es-ES"/>
        </w:rPr>
        <w:t>As cuestións litixiosas xurdidas sobre interpretación, modificación, resolución e efectos deste contrato serán resoltos polo órgano de contratación, cuxos acordos poñerán fin á vía administrativa e contra os mesmos haberá lugar a recurso Contencioso-Administrativo, conforme ao disposto pola Lei Reg</w:t>
      </w:r>
      <w:r w:rsidRPr="00254F12">
        <w:rPr>
          <w:color w:val="333333"/>
          <w:lang w:val="es-ES"/>
        </w:rPr>
        <w:t>u</w:t>
      </w:r>
      <w:r w:rsidRPr="00254F12">
        <w:rPr>
          <w:color w:val="333333"/>
          <w:lang w:val="es-ES"/>
        </w:rPr>
        <w:t>ladora da devandita Xurisdición, previa interposición, no seu caso, do recurso de reposición potest</w:t>
      </w:r>
      <w:r w:rsidRPr="00254F12">
        <w:rPr>
          <w:color w:val="333333"/>
          <w:lang w:val="es-ES"/>
        </w:rPr>
        <w:t>a</w:t>
      </w:r>
      <w:r w:rsidRPr="00254F12">
        <w:rPr>
          <w:color w:val="333333"/>
          <w:lang w:val="es-ES"/>
        </w:rPr>
        <w:t>tivo e sen prexuízo da interposición de calquera outro recurso que os interesados estimen procede</w:t>
      </w:r>
      <w:r w:rsidRPr="00254F12">
        <w:rPr>
          <w:color w:val="333333"/>
          <w:lang w:val="es-ES"/>
        </w:rPr>
        <w:t>n</w:t>
      </w:r>
      <w:r w:rsidRPr="00254F12">
        <w:rPr>
          <w:color w:val="333333"/>
          <w:lang w:val="es-ES"/>
        </w:rPr>
        <w:t>te.</w:t>
      </w:r>
    </w:p>
    <w:p w:rsidR="00254F12" w:rsidRDefault="00254F12" w:rsidP="0055777D">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76" w:lineRule="auto"/>
        <w:ind w:left="0" w:right="0"/>
        <w:jc w:val="both"/>
        <w:rPr>
          <w:rFonts w:ascii="Arial" w:hAnsi="Arial" w:cs="Arial"/>
          <w:color w:val="auto"/>
          <w:sz w:val="20"/>
          <w:lang w:val="es-ES"/>
        </w:rPr>
      </w:pPr>
      <w:r>
        <w:rPr>
          <w:rFonts w:ascii="Arial" w:hAnsi="Arial" w:cs="Arial"/>
          <w:color w:val="auto"/>
          <w:sz w:val="20"/>
          <w:lang w:val="es-ES"/>
        </w:rPr>
        <w:t xml:space="preserve"> </w:t>
      </w:r>
      <w:r>
        <w:rPr>
          <w:rFonts w:ascii="Arial" w:hAnsi="Arial" w:cs="Arial"/>
          <w:color w:val="333333"/>
          <w:sz w:val="20"/>
          <w:lang w:val="es-ES"/>
        </w:rPr>
        <w:t>As cuestións litixiosas xurdidas sobre interpretación, modificación, resolución e efectos deste contrato serán resoltos polo órgano de contratación, cuxos acordos poñerán fin á vía administrativa e contra os mesmos haberá lugar a recurso Contencioso-Administrativo, conforme ao disposto pola Lei Reguladora da devandita Xurisdición, previa interposición, no seu caso, do recurso de reposición potestativo e sen prexuízo da interposición de calquera outro recurso que os interesados estimen procedente.</w:t>
      </w:r>
    </w:p>
    <w:p w:rsidR="00254F12" w:rsidRPr="00254F12" w:rsidRDefault="00254F12" w:rsidP="00FC0156">
      <w:pPr>
        <w:pStyle w:val="Estndar"/>
        <w:spacing w:line="276" w:lineRule="auto"/>
        <w:rPr>
          <w:color w:val="333333"/>
          <w:lang w:val="es-ES"/>
        </w:rPr>
      </w:pPr>
      <w:r w:rsidRPr="00254F12">
        <w:rPr>
          <w:color w:val="333333"/>
          <w:lang w:val="es-ES"/>
        </w:rPr>
        <w:t>As cuestións litixiosas xurdidas sobre interpretación, modificación, resolución e efectos deste contrato serán resoltos polo órgano de contratación, cuxos acordos poñerán fin á vía administrativa e contra os mesmos haberá lugar a recurso Contencioso-Administrativo, conforme ao disposto pola Lei Reg</w:t>
      </w:r>
      <w:r w:rsidRPr="00254F12">
        <w:rPr>
          <w:color w:val="333333"/>
          <w:lang w:val="es-ES"/>
        </w:rPr>
        <w:t>u</w:t>
      </w:r>
      <w:r w:rsidRPr="00254F12">
        <w:rPr>
          <w:color w:val="333333"/>
          <w:lang w:val="es-ES"/>
        </w:rPr>
        <w:t>ladora da devandita Xurisdición, previa interposición, no seu caso, do recurso de reposición potest</w:t>
      </w:r>
      <w:r w:rsidRPr="00254F12">
        <w:rPr>
          <w:color w:val="333333"/>
          <w:lang w:val="es-ES"/>
        </w:rPr>
        <w:t>a</w:t>
      </w:r>
      <w:r w:rsidRPr="00254F12">
        <w:rPr>
          <w:color w:val="333333"/>
          <w:lang w:val="es-ES"/>
        </w:rPr>
        <w:t>tivo e sen prexuízo da interposición de calquera outro recurso que os interesados estimen procede</w:t>
      </w:r>
      <w:r w:rsidRPr="00254F12">
        <w:rPr>
          <w:color w:val="333333"/>
          <w:lang w:val="es-ES"/>
        </w:rPr>
        <w:t>n</w:t>
      </w:r>
      <w:r w:rsidRPr="00254F12">
        <w:rPr>
          <w:color w:val="333333"/>
          <w:lang w:val="es-ES"/>
        </w:rPr>
        <w:t>te.</w:t>
      </w:r>
    </w:p>
    <w:p w:rsidR="00254F12" w:rsidRDefault="00254F12" w:rsidP="00FC015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cs="Arial"/>
          <w:color w:val="auto"/>
          <w:lang w:val="es-ES"/>
        </w:rPr>
      </w:pPr>
    </w:p>
    <w:p w:rsidR="00254F12" w:rsidRPr="0055777D" w:rsidRDefault="00254F12" w:rsidP="00FC0156">
      <w:pPr>
        <w:pStyle w:val="Estndar"/>
        <w:spacing w:line="276" w:lineRule="auto"/>
        <w:rPr>
          <w:color w:val="333333"/>
          <w:lang w:val="es-ES"/>
        </w:rPr>
      </w:pPr>
      <w:r w:rsidRPr="00254F12">
        <w:rPr>
          <w:color w:val="333333"/>
          <w:lang w:val="es-ES"/>
        </w:rPr>
        <w:t xml:space="preserve"> Nos supostos a que se refire o artigo 44 do </w:t>
      </w:r>
      <w:r w:rsidRPr="0055777D">
        <w:rPr>
          <w:color w:val="333333"/>
          <w:lang w:val="es-ES"/>
        </w:rPr>
        <w:t>LCSP</w:t>
      </w:r>
      <w:r w:rsidRPr="00254F12">
        <w:rPr>
          <w:color w:val="333333"/>
          <w:lang w:val="es-ES"/>
        </w:rPr>
        <w:t>, os interesados poderán interpoñer o recurso e</w:t>
      </w:r>
      <w:r w:rsidRPr="00254F12">
        <w:rPr>
          <w:color w:val="333333"/>
          <w:lang w:val="es-ES"/>
        </w:rPr>
        <w:t>s</w:t>
      </w:r>
      <w:r w:rsidRPr="00254F12">
        <w:rPr>
          <w:color w:val="333333"/>
          <w:lang w:val="es-ES"/>
        </w:rPr>
        <w:t>pecial en materia de contratación.</w:t>
      </w:r>
    </w:p>
    <w:p w:rsidR="00254F12" w:rsidRDefault="00254F12" w:rsidP="0055777D">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color w:val="auto"/>
          <w:sz w:val="20"/>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
        </w:rPr>
      </w:pPr>
      <w:r>
        <w:rPr>
          <w:rFonts w:cs="Arial"/>
          <w:color w:val="auto"/>
          <w:lang w:val="es-ES"/>
        </w:rPr>
        <w:t xml:space="preserve"> O contrato queda sometido ao disposto na seguinte normativa:</w:t>
      </w:r>
    </w:p>
    <w:p w:rsidR="00254F12" w:rsidRDefault="00254F12" w:rsidP="0055777D">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color w:val="auto"/>
          <w:sz w:val="20"/>
          <w:lang w:val="es-ES"/>
        </w:rPr>
      </w:pPr>
    </w:p>
    <w:p w:rsidR="00254F12" w:rsidRDefault="00254F12" w:rsidP="0055777D">
      <w:pPr>
        <w:pStyle w:val="Prrafodelista"/>
        <w:numPr>
          <w:ilvl w:val="0"/>
          <w:numId w:val="35"/>
        </w:numPr>
        <w:suppressAutoHyphens/>
        <w:overflowPunct/>
        <w:autoSpaceDE/>
        <w:autoSpaceDN/>
        <w:adjustRightInd/>
        <w:spacing w:before="0" w:after="120" w:line="276" w:lineRule="auto"/>
        <w:jc w:val="both"/>
        <w:textAlignment w:val="auto"/>
        <w:rPr>
          <w:rFonts w:ascii="Arial" w:hAnsi="Arial" w:cs="Arial"/>
          <w:color w:val="auto"/>
          <w:sz w:val="20"/>
          <w:lang w:val="es-ES"/>
        </w:rPr>
      </w:pPr>
      <w:r>
        <w:rPr>
          <w:rFonts w:ascii="Arial" w:hAnsi="Arial" w:cs="Arial"/>
          <w:color w:val="auto"/>
          <w:sz w:val="20"/>
          <w:lang w:val="es-ES"/>
        </w:rPr>
        <w:t>Ley 9/2017, do 8 de novembro, de Contratos do Sector Público, pola que se transponen ao ordenamento xurídico español as Directivas do Parlamento Europeo e do Consello 2014/23/UE e 2014/24/UE, do 26 de febreiro de 2014 (en diante LCSP)</w:t>
      </w:r>
    </w:p>
    <w:p w:rsidR="00254F12" w:rsidRDefault="00254F12" w:rsidP="0055777D">
      <w:pPr>
        <w:pStyle w:val="Estndar"/>
        <w:suppressAutoHyphens/>
        <w:overflowPunct/>
        <w:spacing w:line="276" w:lineRule="auto"/>
        <w:textAlignment w:val="auto"/>
        <w:rPr>
          <w:rFonts w:cs="Arial"/>
          <w:lang w:val="es-ES" w:eastAsia="en-US"/>
        </w:rPr>
      </w:pPr>
      <w:r>
        <w:rPr>
          <w:rFonts w:cs="Arial"/>
          <w:color w:val="333333"/>
          <w:lang w:val="es-ES" w:eastAsia="en-US"/>
        </w:rPr>
        <w:t>Esta contratación financiada con fondos procedentes do Instrumento Europeo de Recuperación («Next Generation EU»), con cargo ao Mecanismo de Recuperación e Resiliencia (</w:t>
      </w:r>
      <w:r w:rsidRPr="0055777D">
        <w:rPr>
          <w:rFonts w:cs="Arial"/>
          <w:color w:val="333333"/>
          <w:lang w:val="es-ES" w:eastAsia="en-US"/>
        </w:rPr>
        <w:t>MRR</w:t>
      </w:r>
      <w:r>
        <w:rPr>
          <w:rFonts w:cs="Arial"/>
          <w:color w:val="333333"/>
          <w:lang w:val="es-ES" w:eastAsia="en-US"/>
        </w:rPr>
        <w:t>) atópase suxeita ás seguintes normas:</w:t>
      </w:r>
    </w:p>
    <w:p w:rsidR="00254F12" w:rsidRDefault="00254F12" w:rsidP="0055777D">
      <w:pPr>
        <w:pStyle w:val="Prrafodelista"/>
        <w:suppressAutoHyphens/>
        <w:overflowPunct/>
        <w:spacing w:before="120" w:after="120" w:line="276" w:lineRule="auto"/>
        <w:ind w:left="380"/>
        <w:jc w:val="both"/>
        <w:textAlignment w:val="auto"/>
        <w:rPr>
          <w:rFonts w:ascii="Arial" w:hAnsi="Arial" w:cs="Arial"/>
          <w:sz w:val="20"/>
          <w:lang w:val="es-ES" w:eastAsia="en-US"/>
        </w:rPr>
      </w:pPr>
      <w:r>
        <w:rPr>
          <w:rFonts w:ascii="Arial" w:hAnsi="Arial" w:cs="Arial"/>
          <w:sz w:val="20"/>
          <w:lang w:val="es-ES" w:eastAsia="en-US"/>
        </w:rPr>
        <w:t xml:space="preserve"> </w:t>
      </w:r>
      <w:r>
        <w:rPr>
          <w:rFonts w:ascii="Arial" w:hAnsi="Arial" w:cs="Arial"/>
          <w:color w:val="333333"/>
          <w:sz w:val="20"/>
          <w:lang w:val="es-ES" w:eastAsia="en-US"/>
        </w:rPr>
        <w:t xml:space="preserve"> • O Regulamento (UE) 2021/240, do Parlamento Europeo e do Consello, do 10 de febreiro de 2021 polo que se establece un instrumento de apoio técnico </w:t>
      </w:r>
    </w:p>
    <w:p w:rsidR="00254F12" w:rsidRPr="00254F12" w:rsidRDefault="00254F12" w:rsidP="0055777D">
      <w:pPr>
        <w:pStyle w:val="Estndar"/>
        <w:ind w:left="720"/>
        <w:rPr>
          <w:color w:val="333333"/>
          <w:lang w:val="es-ES"/>
        </w:rPr>
      </w:pPr>
      <w:r w:rsidRPr="00254F12">
        <w:rPr>
          <w:color w:val="333333"/>
          <w:lang w:val="es-ES"/>
        </w:rPr>
        <w:t>• O Regulamento (UE) 2021/241, do Parlamento Europeo e do Consello, do 12 de febreiro de 2021 polo que se establece o Mecanismo de Recuperación e Resiliencia.</w:t>
      </w:r>
    </w:p>
    <w:p w:rsidR="00254F12" w:rsidRPr="00254F12" w:rsidRDefault="00254F12" w:rsidP="0055777D">
      <w:pPr>
        <w:pStyle w:val="Estndar"/>
        <w:ind w:left="720"/>
        <w:rPr>
          <w:color w:val="333333"/>
          <w:lang w:val="es-ES"/>
        </w:rPr>
      </w:pPr>
    </w:p>
    <w:p w:rsidR="00254F12" w:rsidRPr="00254F12" w:rsidRDefault="00254F12" w:rsidP="0055777D">
      <w:pPr>
        <w:pStyle w:val="Estndar"/>
        <w:ind w:left="720"/>
        <w:rPr>
          <w:color w:val="333333"/>
          <w:lang w:val="es-ES"/>
        </w:rPr>
      </w:pPr>
      <w:r w:rsidRPr="00254F12">
        <w:rPr>
          <w:color w:val="333333"/>
          <w:lang w:val="es-ES"/>
        </w:rPr>
        <w:t xml:space="preserve"> • As especialidades en materia de contratación reguladas na Real Decreto-lei 36/2020, do 30 de decembro, de carácter básico (art. 50 réxime excepcional de tramitación urxente), así como, as disposicións que, non tendo carácter básico, serán de aplicación supletoria respe</w:t>
      </w:r>
      <w:r w:rsidRPr="00254F12">
        <w:rPr>
          <w:color w:val="333333"/>
          <w:lang w:val="es-ES"/>
        </w:rPr>
        <w:t>c</w:t>
      </w:r>
      <w:r w:rsidRPr="00254F12">
        <w:rPr>
          <w:color w:val="333333"/>
          <w:lang w:val="es-ES"/>
        </w:rPr>
        <w:t xml:space="preserve">to a a materia que se regula. </w:t>
      </w:r>
    </w:p>
    <w:p w:rsidR="00254F12" w:rsidRPr="00254F12" w:rsidRDefault="00254F12" w:rsidP="0055777D">
      <w:pPr>
        <w:pStyle w:val="Estndar"/>
        <w:ind w:left="720"/>
        <w:rPr>
          <w:color w:val="333333"/>
          <w:lang w:val="es-ES"/>
        </w:rPr>
      </w:pPr>
    </w:p>
    <w:p w:rsidR="00254F12" w:rsidRPr="00254F12" w:rsidRDefault="00254F12" w:rsidP="0055777D">
      <w:pPr>
        <w:pStyle w:val="Estndar"/>
        <w:ind w:left="720"/>
        <w:rPr>
          <w:lang w:val="es-ES"/>
        </w:rPr>
      </w:pPr>
      <w:r w:rsidRPr="00254F12">
        <w:rPr>
          <w:color w:val="333333"/>
          <w:lang w:val="es-ES"/>
        </w:rPr>
        <w:lastRenderedPageBreak/>
        <w:t xml:space="preserve">• A Orde </w:t>
      </w:r>
      <w:r w:rsidRPr="0055777D">
        <w:rPr>
          <w:color w:val="333333"/>
          <w:lang w:val="es-ES"/>
        </w:rPr>
        <w:t>HFP</w:t>
      </w:r>
      <w:r w:rsidRPr="00254F12">
        <w:rPr>
          <w:color w:val="333333"/>
          <w:lang w:val="es-ES"/>
        </w:rPr>
        <w:t xml:space="preserve">/1030/2021, do 29 de setembro, pola que se configura o sistema de xestión do Plan de Recuperación, Transformación e Resiliencia • A Orde </w:t>
      </w:r>
      <w:r w:rsidRPr="0055777D">
        <w:rPr>
          <w:color w:val="333333"/>
          <w:lang w:val="es-ES"/>
        </w:rPr>
        <w:t>HFP</w:t>
      </w:r>
      <w:r w:rsidRPr="00254F12">
        <w:rPr>
          <w:color w:val="333333"/>
          <w:lang w:val="es-ES"/>
        </w:rPr>
        <w:t>/1031/2021, do 29 de s</w:t>
      </w:r>
      <w:r w:rsidRPr="00254F12">
        <w:rPr>
          <w:color w:val="333333"/>
          <w:lang w:val="es-ES"/>
        </w:rPr>
        <w:t>e</w:t>
      </w:r>
      <w:r w:rsidRPr="00254F12">
        <w:rPr>
          <w:color w:val="333333"/>
          <w:lang w:val="es-ES"/>
        </w:rPr>
        <w:t>tembro, pola que se establece o procedemento e formato da información para proporcionar polas Entidades do Sector Público Estatal Autonómico e Local para o seguimento do cu</w:t>
      </w:r>
      <w:r w:rsidRPr="00254F12">
        <w:rPr>
          <w:color w:val="333333"/>
          <w:lang w:val="es-ES"/>
        </w:rPr>
        <w:t>m</w:t>
      </w:r>
      <w:r w:rsidRPr="00254F12">
        <w:rPr>
          <w:color w:val="333333"/>
          <w:lang w:val="es-ES"/>
        </w:rPr>
        <w:t xml:space="preserve">primento de fitos e obxectivos e de execución orzamentaria e contable das medidas dos compoñentes do Plan de Recuperación, Transformación e Resiliencia </w:t>
      </w:r>
    </w:p>
    <w:p w:rsidR="00254F12" w:rsidRPr="00254F12" w:rsidRDefault="00254F12" w:rsidP="0055777D">
      <w:pPr>
        <w:pStyle w:val="Estndar"/>
        <w:ind w:left="720"/>
        <w:rPr>
          <w:color w:val="333333"/>
          <w:lang w:val="es-ES"/>
        </w:rPr>
      </w:pPr>
    </w:p>
    <w:p w:rsidR="00254F12" w:rsidRPr="00254F12" w:rsidRDefault="00254F12" w:rsidP="0055777D">
      <w:pPr>
        <w:pStyle w:val="Estndar"/>
        <w:ind w:left="720"/>
        <w:rPr>
          <w:lang w:val="es-ES"/>
        </w:rPr>
      </w:pPr>
      <w:r w:rsidRPr="00254F12">
        <w:rPr>
          <w:color w:val="333333"/>
          <w:lang w:val="es-ES"/>
        </w:rPr>
        <w:t>• Así mesmo, a presente contratación está suxeita, en todo caso, ao cumprimento execución e realización dos fitos e obxectivos fixados no Plan de Recuperación, Transformación e Res</w:t>
      </w:r>
      <w:r w:rsidRPr="00254F12">
        <w:rPr>
          <w:color w:val="333333"/>
          <w:lang w:val="es-ES"/>
        </w:rPr>
        <w:t>i</w:t>
      </w:r>
      <w:r w:rsidRPr="00254F12">
        <w:rPr>
          <w:color w:val="333333"/>
          <w:lang w:val="es-ES"/>
        </w:rPr>
        <w:t>liencia, de conformidade coa Decisión de Execución do Consello relativa á aprobación da avaliación do Plan de recuperación e resiliencia de España (</w:t>
      </w:r>
      <w:r w:rsidRPr="0055777D">
        <w:rPr>
          <w:color w:val="333333"/>
          <w:lang w:val="es-ES"/>
        </w:rPr>
        <w:t>Council</w:t>
      </w:r>
      <w:r w:rsidRPr="00254F12">
        <w:rPr>
          <w:color w:val="333333"/>
          <w:lang w:val="es-ES"/>
        </w:rPr>
        <w:t xml:space="preserve"> </w:t>
      </w:r>
      <w:r w:rsidRPr="0055777D">
        <w:rPr>
          <w:color w:val="333333"/>
          <w:lang w:val="es-ES"/>
        </w:rPr>
        <w:t>Implementing</w:t>
      </w:r>
      <w:r w:rsidRPr="00254F12">
        <w:rPr>
          <w:color w:val="333333"/>
          <w:lang w:val="es-ES"/>
        </w:rPr>
        <w:t xml:space="preserve"> Decisión-CID) e estarán sometida á plena aplicación dos procedementos e control que se establezan para o Mecanismo de Recuperación e Resiliencia da Unión Europea e demais normativa da Unión Europea aplicable á xestión, seguimento e control que se estableza para o Plan de Recuperación, Transformación e Resiliencia, así como, ás obrigacións específicas relativas á información e publicidade, á verificación e ás demais impostas pola normativa da Unión E</w:t>
      </w:r>
      <w:r w:rsidRPr="00254F12">
        <w:rPr>
          <w:color w:val="333333"/>
          <w:lang w:val="es-ES"/>
        </w:rPr>
        <w:t>u</w:t>
      </w:r>
      <w:r w:rsidRPr="00254F12">
        <w:rPr>
          <w:color w:val="333333"/>
          <w:lang w:val="es-ES"/>
        </w:rPr>
        <w:t xml:space="preserve">ropea </w:t>
      </w:r>
    </w:p>
    <w:p w:rsidR="00254F12" w:rsidRPr="00254F12" w:rsidRDefault="00254F12" w:rsidP="0055777D">
      <w:pPr>
        <w:pStyle w:val="Estndar"/>
        <w:autoSpaceDE/>
        <w:autoSpaceDN/>
        <w:adjustRightInd/>
        <w:rPr>
          <w:color w:val="333333"/>
          <w:lang w:val="es-ES"/>
        </w:rPr>
      </w:pPr>
    </w:p>
    <w:p w:rsidR="00254F12" w:rsidRPr="0055777D" w:rsidRDefault="00254F12" w:rsidP="0055777D">
      <w:pPr>
        <w:pStyle w:val="Estndar"/>
        <w:ind w:left="720"/>
        <w:rPr>
          <w:color w:val="333333"/>
          <w:lang w:val="es-ES"/>
        </w:rPr>
      </w:pPr>
      <w:r w:rsidRPr="00254F12">
        <w:rPr>
          <w:color w:val="333333"/>
          <w:lang w:val="es-ES"/>
        </w:rPr>
        <w:t xml:space="preserve">• O Plan </w:t>
      </w:r>
      <w:r w:rsidRPr="0055777D">
        <w:rPr>
          <w:color w:val="333333"/>
          <w:lang w:val="es-ES"/>
        </w:rPr>
        <w:t>Xeral</w:t>
      </w:r>
      <w:r w:rsidRPr="00254F12">
        <w:rPr>
          <w:color w:val="333333"/>
          <w:lang w:val="es-ES"/>
        </w:rPr>
        <w:t xml:space="preserve"> de Prevención de R</w:t>
      </w:r>
      <w:r w:rsidR="0055777D">
        <w:rPr>
          <w:color w:val="333333"/>
          <w:lang w:val="es-ES"/>
        </w:rPr>
        <w:t>iscos</w:t>
      </w:r>
      <w:r w:rsidRPr="00254F12">
        <w:rPr>
          <w:color w:val="333333"/>
          <w:lang w:val="es-ES"/>
        </w:rPr>
        <w:t xml:space="preserve"> e de Medidas </w:t>
      </w:r>
      <w:r w:rsidRPr="0055777D">
        <w:rPr>
          <w:color w:val="333333"/>
          <w:lang w:val="es-ES"/>
        </w:rPr>
        <w:t>Anti</w:t>
      </w:r>
      <w:r w:rsidRPr="00254F12">
        <w:rPr>
          <w:color w:val="333333"/>
          <w:lang w:val="es-ES"/>
        </w:rPr>
        <w:t xml:space="preserve">-fraude dá Deputación provincial da Coruña (Plan </w:t>
      </w:r>
      <w:r w:rsidRPr="0055777D">
        <w:rPr>
          <w:color w:val="333333"/>
          <w:lang w:val="es-ES"/>
        </w:rPr>
        <w:t>PREMADECOR</w:t>
      </w:r>
      <w:r w:rsidRPr="00254F12">
        <w:rPr>
          <w:color w:val="333333"/>
          <w:lang w:val="es-ES"/>
        </w:rPr>
        <w:t>), aprobado polo Pleno da Deputación provincial da</w:t>
      </w:r>
      <w:r w:rsidRPr="0055777D">
        <w:rPr>
          <w:color w:val="333333"/>
          <w:lang w:val="es-ES"/>
        </w:rPr>
        <w:t xml:space="preserve"> </w:t>
      </w:r>
      <w:r w:rsidRPr="00254F12">
        <w:rPr>
          <w:color w:val="333333"/>
          <w:lang w:val="es-ES"/>
        </w:rPr>
        <w:t xml:space="preserve">Coruña en sesión de data 23 de </w:t>
      </w:r>
      <w:r w:rsidRPr="0055777D">
        <w:rPr>
          <w:color w:val="333333"/>
          <w:lang w:val="es-ES"/>
        </w:rPr>
        <w:t>xuño</w:t>
      </w:r>
      <w:r w:rsidRPr="00254F12">
        <w:rPr>
          <w:color w:val="333333"/>
          <w:lang w:val="es-ES"/>
        </w:rPr>
        <w:t xml:space="preserve"> de 2022, e publicado no Boletín oficial da provincia da Coruña nº 125 do 4 de xullo de 2022 e Resolución da Presidencia nº</w:t>
      </w:r>
      <w:r w:rsidRPr="0055777D">
        <w:rPr>
          <w:color w:val="333333"/>
          <w:lang w:val="es-ES"/>
        </w:rPr>
        <w:t xml:space="preserve"> 34223/2022, do 4 de agosto de 2022, pola que se designan o presidente e o secretario do comité anti-fraude da Deputación provincial da Coruña (cadecor) </w:t>
      </w:r>
    </w:p>
    <w:p w:rsidR="00254F12" w:rsidRPr="00254F12" w:rsidRDefault="00254F12" w:rsidP="0055777D">
      <w:pPr>
        <w:pStyle w:val="Estndar"/>
        <w:ind w:left="720"/>
        <w:rPr>
          <w:lang w:val="es-ES"/>
        </w:rPr>
      </w:pPr>
    </w:p>
    <w:p w:rsidR="00254F12" w:rsidRPr="00254F12" w:rsidRDefault="00254F12" w:rsidP="0055777D">
      <w:pPr>
        <w:pStyle w:val="Estndar"/>
        <w:ind w:left="720"/>
        <w:rPr>
          <w:lang w:val="es-ES"/>
        </w:rPr>
      </w:pPr>
      <w:r w:rsidRPr="00254F12">
        <w:rPr>
          <w:lang w:val="es-ES"/>
        </w:rPr>
        <w:t xml:space="preserve">• Así mesmo o contrato estará suxeito a cantas normas de desenvolvemento </w:t>
      </w:r>
      <w:proofErr w:type="gramStart"/>
      <w:r w:rsidRPr="00254F12">
        <w:rPr>
          <w:lang w:val="es-ES"/>
        </w:rPr>
        <w:t>apróbense ,</w:t>
      </w:r>
      <w:proofErr w:type="gramEnd"/>
      <w:r w:rsidRPr="00254F12">
        <w:rPr>
          <w:lang w:val="es-ES"/>
        </w:rPr>
        <w:t xml:space="preserve"> no que resulte aplicable a este procedemento.</w:t>
      </w:r>
    </w:p>
    <w:p w:rsidR="00254F12" w:rsidRDefault="00254F12" w:rsidP="0055777D">
      <w:pPr>
        <w:pStyle w:val="Estndar"/>
        <w:suppressAutoHyphens/>
        <w:overflowPunct/>
        <w:spacing w:line="276" w:lineRule="auto"/>
        <w:ind w:left="720"/>
        <w:textAlignment w:val="auto"/>
        <w:rPr>
          <w:rFonts w:cs="Arial"/>
          <w:lang w:val="es-ES" w:eastAsia="en-US"/>
        </w:rPr>
      </w:pPr>
    </w:p>
    <w:p w:rsidR="00254F12" w:rsidRDefault="00254F12" w:rsidP="0055777D">
      <w:pPr>
        <w:pStyle w:val="Subepgraf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color w:val="auto"/>
          <w:lang w:val="es-ES"/>
        </w:rPr>
      </w:pPr>
      <w:r>
        <w:rPr>
          <w:rFonts w:ascii="Arial" w:hAnsi="Arial" w:cs="Arial"/>
          <w:lang w:val="es-ES"/>
        </w:rPr>
        <w:t xml:space="preserve">40. </w:t>
      </w:r>
      <w:r>
        <w:rPr>
          <w:rFonts w:ascii="Arial" w:hAnsi="Arial" w:cs="Arial"/>
          <w:lang w:val="es-ES"/>
        </w:rPr>
        <w:tab/>
      </w:r>
      <w:r>
        <w:rPr>
          <w:rFonts w:ascii="Arial" w:hAnsi="Arial" w:cs="Arial"/>
          <w:bCs/>
          <w:color w:val="auto"/>
          <w:lang w:val="es-ES"/>
        </w:rPr>
        <w:t>USO DOS LOGOTIPOS EN ACTIVIDADES RELACIONADAS CO CONTRATO</w:t>
      </w:r>
    </w:p>
    <w:p w:rsidR="00254F12" w:rsidRDefault="00254F12" w:rsidP="0055777D">
      <w:pPr>
        <w:pStyle w:val="Estndar"/>
        <w:suppressAutoHyphens/>
        <w:spacing w:line="276" w:lineRule="auto"/>
        <w:rPr>
          <w:rFonts w:cs="Arial"/>
          <w:lang w:val="es-ES"/>
        </w:rPr>
      </w:pPr>
      <w:r>
        <w:rPr>
          <w:rFonts w:cs="Arial"/>
          <w:lang w:val="es-ES"/>
        </w:rPr>
        <w:t xml:space="preserve"> Por ser un proxecto financiado con fondos do Plan de Recuperación, Transformación e Resiliencia – Financiado pola Unión Europea - </w:t>
      </w:r>
      <w:r w:rsidRPr="0055777D">
        <w:rPr>
          <w:rFonts w:cs="Arial"/>
          <w:lang w:val="es-ES"/>
        </w:rPr>
        <w:t>Next</w:t>
      </w:r>
      <w:r>
        <w:rPr>
          <w:rFonts w:cs="Arial"/>
          <w:lang w:val="es-ES"/>
        </w:rPr>
        <w:t xml:space="preserve"> </w:t>
      </w:r>
      <w:r w:rsidRPr="0055777D">
        <w:rPr>
          <w:rFonts w:cs="Arial"/>
          <w:lang w:val="es-ES"/>
        </w:rPr>
        <w:t>GenerationEU</w:t>
      </w:r>
      <w:r>
        <w:rPr>
          <w:rFonts w:cs="Arial"/>
          <w:lang w:val="es-ES"/>
        </w:rPr>
        <w:t xml:space="preserve"> (</w:t>
      </w:r>
      <w:r w:rsidRPr="0055777D">
        <w:rPr>
          <w:rFonts w:cs="Arial"/>
          <w:lang w:val="es-ES"/>
        </w:rPr>
        <w:t>PRTR</w:t>
      </w:r>
      <w:r>
        <w:rPr>
          <w:rFonts w:cs="Arial"/>
          <w:lang w:val="es-ES"/>
        </w:rPr>
        <w:t xml:space="preserve">), os contratistas, subcontratistas e a administración en todas as actuacións relacionadas e todos os documentos, carteis, publicidade, sinais, folletos indicativos, etc…materiais e os seus compoñentes editados/fabricados especificamente deberán de incluír os logotipos reflectidos a continuación: </w:t>
      </w:r>
    </w:p>
    <w:p w:rsidR="00254F12" w:rsidRDefault="00254F12" w:rsidP="00254F12">
      <w:pPr>
        <w:suppressAutoHyphens/>
        <w:spacing w:before="0" w:after="120" w:line="276" w:lineRule="auto"/>
        <w:jc w:val="both"/>
        <w:rPr>
          <w:rFonts w:ascii="Arial" w:hAnsi="Arial" w:cs="Arial"/>
          <w:bCs/>
          <w:color w:val="auto"/>
          <w:sz w:val="20"/>
          <w:lang w:val="es-ES"/>
        </w:rPr>
      </w:pPr>
      <w:r>
        <w:rPr>
          <w:noProof/>
          <w:lang w:val="es-ES"/>
        </w:rPr>
        <w:drawing>
          <wp:inline distT="0" distB="0" distL="0" distR="0">
            <wp:extent cx="1451610" cy="609600"/>
            <wp:effectExtent l="0" t="0" r="0" b="0"/>
            <wp:docPr id="6" name="Imagen 2" descr="D:\Users\luisjaime.rodriguez\AppData\Local\Temp\Temp1_logosplanderecuperacion (1).zip\logosplanderecuperacion\JPG\Logo PRTR cuatro li╠üneas\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D:\Users\luisjaime.rodriguez\AppData\Local\Temp\Temp1_logosplanderecuperacion (1).zip\logosplanderecuperacion\JPG\Logo PRTR cuatro li╠üneas\LOGO COLOR.jpg"/>
                    <pic:cNvPicPr>
                      <a:picLocks noChangeAspect="1" noChangeArrowheads="1"/>
                    </pic:cNvPicPr>
                  </pic:nvPicPr>
                  <pic:blipFill>
                    <a:blip r:embed="rId10" cstate="print"/>
                    <a:stretch>
                      <a:fillRect/>
                    </a:stretch>
                  </pic:blipFill>
                  <pic:spPr bwMode="auto">
                    <a:xfrm>
                      <a:off x="0" y="0"/>
                      <a:ext cx="1451610" cy="609600"/>
                    </a:xfrm>
                    <a:prstGeom prst="rect">
                      <a:avLst/>
                    </a:prstGeom>
                  </pic:spPr>
                </pic:pic>
              </a:graphicData>
            </a:graphic>
          </wp:inline>
        </w:drawing>
      </w:r>
    </w:p>
    <w:p w:rsidR="00254F12" w:rsidRDefault="00254F12" w:rsidP="00254F12">
      <w:pPr>
        <w:suppressAutoHyphens/>
        <w:spacing w:before="0" w:after="120" w:line="276" w:lineRule="auto"/>
        <w:jc w:val="both"/>
        <w:rPr>
          <w:rFonts w:ascii="Arial" w:hAnsi="Arial" w:cs="Arial"/>
          <w:bCs/>
          <w:color w:val="auto"/>
          <w:sz w:val="20"/>
          <w:lang w:val="es-ES"/>
        </w:rPr>
      </w:pPr>
      <w:r>
        <w:rPr>
          <w:noProof/>
          <w:lang w:val="es-ES"/>
        </w:rPr>
        <w:drawing>
          <wp:inline distT="0" distB="0" distL="0" distR="0">
            <wp:extent cx="1931670" cy="563880"/>
            <wp:effectExtent l="0" t="0" r="0" b="0"/>
            <wp:docPr id="8" name="Imagen 3" descr="D:\Users\luisjaime.rodriguez\AppData\Local\Temp\Temp1_nextgenerationeu_es.zip\ngeu_es\horizontal\JPEG\ES Financiado por la Unión Europe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descr="D:\Users\luisjaime.rodriguez\AppData\Local\Temp\Temp1_nextgenerationeu_es.zip\ngeu_es\horizontal\JPEG\ES Financiado por la Unión Europea_PANTONE.jpg"/>
                    <pic:cNvPicPr>
                      <a:picLocks noChangeAspect="1" noChangeArrowheads="1"/>
                    </pic:cNvPicPr>
                  </pic:nvPicPr>
                  <pic:blipFill>
                    <a:blip r:embed="rId9"/>
                    <a:stretch>
                      <a:fillRect/>
                    </a:stretch>
                  </pic:blipFill>
                  <pic:spPr bwMode="auto">
                    <a:xfrm>
                      <a:off x="0" y="0"/>
                      <a:ext cx="1931670" cy="563880"/>
                    </a:xfrm>
                    <a:prstGeom prst="rect">
                      <a:avLst/>
                    </a:prstGeom>
                  </pic:spPr>
                </pic:pic>
              </a:graphicData>
            </a:graphic>
          </wp:inline>
        </w:drawing>
      </w:r>
    </w:p>
    <w:p w:rsidR="00254F12" w:rsidRDefault="00254F12" w:rsidP="00254F12">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ind w:right="0"/>
        <w:jc w:val="both"/>
        <w:rPr>
          <w:rFonts w:ascii="Arial" w:hAnsi="Arial" w:cs="Arial"/>
          <w:b/>
          <w:bCs/>
          <w:color w:val="auto"/>
          <w:sz w:val="20"/>
          <w:lang w:val="es-ES"/>
        </w:rPr>
      </w:pPr>
    </w:p>
    <w:p w:rsidR="00254F12" w:rsidRDefault="00254F12" w:rsidP="00254F12">
      <w:pPr>
        <w:overflowPunct/>
        <w:spacing w:before="0" w:after="0"/>
        <w:textAlignment w:val="auto"/>
        <w:rPr>
          <w:rFonts w:ascii="Arial" w:hAnsi="Arial" w:cs="Arial"/>
          <w:color w:val="auto"/>
          <w:sz w:val="20"/>
          <w:lang w:val="es-ES"/>
        </w:rPr>
      </w:pPr>
      <w:r>
        <w:br w:type="page"/>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r>
        <w:rPr>
          <w:rFonts w:cs="Arial"/>
          <w:b/>
          <w:bCs/>
          <w:i/>
          <w:iCs/>
          <w:color w:val="auto"/>
          <w:lang w:val="es-ES"/>
        </w:rPr>
        <w:lastRenderedPageBreak/>
        <w:t>ANEXO Nº 1: CADRO DE CARACTERÍSTICAS DO CONTRATO</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sidRPr="00A451BE">
        <w:pict>
          <v:rect id="Imagen1" o:spid="_x0000_s1064" style="position:absolute;left:0;text-align:left;margin-left:360.9pt;margin-top:1.25pt;width:8.55pt;height:7.35pt;z-index:251678720;mso-wrap-style:none;v-text-anchor:middle">
            <v:fill color2="black" o:detectmouseclick="t"/>
            <v:stroke joinstyle="round"/>
          </v:rect>
        </w:pict>
      </w:r>
      <w:r w:rsidR="00254F12">
        <w:rPr>
          <w:rFonts w:cs="Arial"/>
          <w:b/>
          <w:color w:val="auto"/>
          <w:lang w:val="es-ES"/>
        </w:rPr>
        <w:t>Epígrafe 0.</w:t>
      </w:r>
      <w:r w:rsidR="00254F12">
        <w:rPr>
          <w:rFonts w:cs="Arial"/>
          <w:color w:val="auto"/>
          <w:lang w:val="es-ES"/>
        </w:rPr>
        <w:t xml:space="preserve"> </w:t>
      </w:r>
      <w:r w:rsidR="00254F12">
        <w:rPr>
          <w:rFonts w:cs="Arial"/>
          <w:color w:val="auto"/>
          <w:lang w:val="es-ES"/>
        </w:rPr>
        <w:tab/>
      </w:r>
      <w:r w:rsidR="00254F12">
        <w:rPr>
          <w:rFonts w:ascii="Arial Narrow" w:hAnsi="Arial Narrow" w:cs="Arial"/>
          <w:color w:val="auto"/>
          <w:lang w:val="es-ES"/>
        </w:rPr>
        <w:t>REGULACIÓN HARMONIZADA: contrato suxeito a regulación harmonizada: non/si</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sidRPr="00A451BE">
        <w:pict>
          <v:rect id="Imagen2" o:spid="_x0000_s1065" style="position:absolute;left:0;text-align:left;margin-left:391.1pt;margin-top:1.15pt;width:8.55pt;height:7.35pt;z-index:251679744;mso-wrap-style:none;v-text-anchor:middle">
            <v:fill color2="black" o:detectmouseclick="t"/>
            <v:stroke joinstyle="round"/>
          </v:rect>
        </w:pict>
      </w:r>
      <w:r w:rsidR="00254F12">
        <w:rPr>
          <w:rFonts w:ascii="Arial Narrow" w:hAnsi="Arial Narrow" w:cs="Arial"/>
          <w:color w:val="auto"/>
          <w:lang w:val="es-ES"/>
        </w:rPr>
        <w:tab/>
      </w:r>
      <w:r w:rsidR="00254F12">
        <w:rPr>
          <w:rFonts w:ascii="Arial Narrow" w:hAnsi="Arial Narrow" w:cs="Arial"/>
          <w:color w:val="auto"/>
          <w:lang w:val="es-ES"/>
        </w:rPr>
        <w:tab/>
        <w:t xml:space="preserve">SUSCEPTIBLE DE RECURSO ESPECIAL EN MATERIA DE CONTRATACIÓN: </w:t>
      </w:r>
      <w:r w:rsidR="00254F12">
        <w:rPr>
          <w:rFonts w:ascii="Arial Narrow" w:hAnsi="Arial Narrow" w:cs="Arial"/>
          <w:color w:val="auto"/>
          <w:lang w:val="es-ES"/>
        </w:rPr>
        <w:tab/>
        <w:t>non/si</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sidRPr="00A451BE">
        <w:pict>
          <v:rect id="Imagen3" o:spid="_x0000_s1066" style="position:absolute;left:0;text-align:left;margin-left:109.75pt;margin-top:14.85pt;width:8.55pt;height:7.35pt;z-index:251680768;mso-wrap-style:none;v-text-anchor:middle">
            <v:fill color2="black" o:detectmouseclick="t"/>
            <v:stroke joinstyle="round"/>
          </v:rect>
        </w:pict>
      </w:r>
      <w:r w:rsidR="00254F12">
        <w:rPr>
          <w:rFonts w:ascii="Arial Narrow" w:hAnsi="Arial Narrow" w:cs="Arial"/>
          <w:caps/>
          <w:color w:val="auto"/>
          <w:lang w:val="es-ES"/>
        </w:rPr>
        <w:tab/>
      </w:r>
      <w:r w:rsidR="00254F12">
        <w:rPr>
          <w:rFonts w:ascii="Arial Narrow" w:hAnsi="Arial Narrow" w:cs="Arial"/>
          <w:caps/>
          <w:color w:val="auto"/>
          <w:lang w:val="es-ES"/>
        </w:rPr>
        <w:tab/>
        <w:t>Apreciación de ofertas con valores anormais ou desproporcionadoS</w:t>
      </w:r>
      <w:r w:rsidR="00254F12">
        <w:rPr>
          <w:rFonts w:ascii="Arial Narrow" w:hAnsi="Arial Narrow" w:cs="Arial"/>
          <w:color w:val="auto"/>
          <w:lang w:val="es-ES"/>
        </w:rPr>
        <w:t xml:space="preserve">: non aplica/aplica </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sidRPr="00A451BE">
        <w:pict>
          <v:rect id="Imagen4" o:spid="_x0000_s1067" style="position:absolute;left:0;text-align:left;margin-left:172.1pt;margin-top:2.4pt;width:8.55pt;height:7.35pt;z-index:251681792;mso-wrap-style:none;v-text-anchor:middle">
            <v:fill color2="black" o:detectmouseclick="t"/>
            <v:stroke joinstyle="round"/>
          </v:rect>
        </w:pict>
      </w:r>
      <w:r w:rsidR="00254F12">
        <w:rPr>
          <w:rFonts w:ascii="Arial Narrow" w:hAnsi="Arial Narrow" w:cs="Arial"/>
          <w:color w:val="auto"/>
          <w:lang w:val="es-ES"/>
        </w:rPr>
        <w:tab/>
      </w:r>
      <w:r w:rsidR="00254F12">
        <w:rPr>
          <w:rFonts w:ascii="Arial Narrow" w:hAnsi="Arial Narrow" w:cs="Arial"/>
          <w:color w:val="auto"/>
          <w:lang w:val="es-ES"/>
        </w:rPr>
        <w:tab/>
        <w:t xml:space="preserve">DIVISIÓN EN LOTES si/non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Pr>
          <w:rFonts w:ascii="Arial Narrow" w:hAnsi="Arial Narrow" w:cs="Arial"/>
          <w:color w:val="auto"/>
          <w:lang w:val="es-ES"/>
        </w:rPr>
        <w:tab/>
      </w:r>
      <w:r>
        <w:rPr>
          <w:rFonts w:ascii="Arial Narrow" w:hAnsi="Arial Narrow" w:cs="Arial"/>
          <w:color w:val="auto"/>
          <w:lang w:val="es-ES"/>
        </w:rPr>
        <w:tab/>
        <w:t>Lotes aos que se pode presentar oferta: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Pr>
          <w:rFonts w:ascii="Arial Narrow" w:hAnsi="Arial Narrow" w:cs="Arial"/>
          <w:color w:val="auto"/>
          <w:lang w:val="es-ES"/>
        </w:rPr>
        <w:tab/>
      </w:r>
      <w:r>
        <w:rPr>
          <w:rFonts w:ascii="Arial Narrow" w:hAnsi="Arial Narrow" w:cs="Arial"/>
          <w:color w:val="auto"/>
          <w:lang w:val="es-ES"/>
        </w:rPr>
        <w:tab/>
        <w:t>Lotes que poden axjudicarse a un mesmo licitador: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Pr>
          <w:rFonts w:ascii="Arial Narrow" w:hAnsi="Arial Narrow" w:cs="Arial"/>
          <w:color w:val="auto"/>
          <w:lang w:val="es-ES"/>
        </w:rPr>
        <w:tab/>
      </w:r>
      <w:r>
        <w:rPr>
          <w:rFonts w:ascii="Arial Narrow" w:hAnsi="Arial Narrow" w:cs="Arial"/>
          <w:color w:val="auto"/>
          <w:lang w:val="es-ES"/>
        </w:rPr>
        <w:tab/>
        <w:t>TRAMITACIÓN:</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sidRPr="00A451BE">
        <w:pict>
          <v:rect id="Imagen5" o:spid="_x0000_s1068" style="position:absolute;left:0;text-align:left;margin-left:118.1pt;margin-top:1.4pt;width:8.55pt;height:7.35pt;z-index:251682816;mso-wrap-style:none;v-text-anchor:middle">
            <v:fill color2="black" o:detectmouseclick="t"/>
            <v:stroke joinstyle="round"/>
          </v:rect>
        </w:pict>
      </w:r>
      <w:r w:rsidR="00254F12">
        <w:rPr>
          <w:rFonts w:ascii="Arial Narrow" w:hAnsi="Arial Narrow" w:cs="Arial"/>
          <w:color w:val="auto"/>
          <w:lang w:val="es-ES"/>
        </w:rPr>
        <w:tab/>
      </w:r>
      <w:r w:rsidR="00254F12">
        <w:rPr>
          <w:rFonts w:ascii="Arial Narrow" w:hAnsi="Arial Narrow" w:cs="Arial"/>
          <w:color w:val="auto"/>
          <w:lang w:val="es-ES"/>
        </w:rPr>
        <w:tab/>
      </w:r>
      <w:r w:rsidR="00254F12">
        <w:rPr>
          <w:rFonts w:ascii="Arial Narrow" w:hAnsi="Arial Narrow" w:cs="Arial"/>
          <w:color w:val="auto"/>
          <w:lang w:val="es-ES"/>
        </w:rPr>
        <w:tab/>
        <w:t xml:space="preserve">Ordinaria: </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sidRPr="00A451BE">
        <w:pict>
          <v:rect id="Imagen6" o:spid="_x0000_s1069" style="position:absolute;left:0;text-align:left;margin-left:118.1pt;margin-top:1.35pt;width:8.55pt;height:7.35pt;z-index:251683840;mso-wrap-style:none;v-text-anchor:middle">
            <v:fill color2="black" o:detectmouseclick="t"/>
            <v:stroke joinstyle="round"/>
          </v:rect>
        </w:pict>
      </w:r>
      <w:r w:rsidR="00254F12">
        <w:rPr>
          <w:rFonts w:ascii="Arial Narrow" w:hAnsi="Arial Narrow" w:cs="Arial"/>
          <w:color w:val="auto"/>
          <w:lang w:val="es-ES"/>
        </w:rPr>
        <w:tab/>
      </w:r>
      <w:r w:rsidR="00254F12">
        <w:rPr>
          <w:rFonts w:ascii="Arial Narrow" w:hAnsi="Arial Narrow" w:cs="Arial"/>
          <w:color w:val="auto"/>
          <w:lang w:val="es-ES"/>
        </w:rPr>
        <w:tab/>
      </w:r>
      <w:r w:rsidR="00254F12">
        <w:rPr>
          <w:rFonts w:ascii="Arial Narrow" w:hAnsi="Arial Narrow" w:cs="Arial"/>
          <w:color w:val="auto"/>
          <w:lang w:val="es-ES"/>
        </w:rPr>
        <w:tab/>
        <w:t xml:space="preserve">Urxente: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color w:val="auto"/>
          <w:lang w:val="es-ES"/>
        </w:rPr>
      </w:pPr>
      <w:r>
        <w:rPr>
          <w:rFonts w:cs="Arial"/>
          <w:b/>
          <w:color w:val="auto"/>
          <w:lang w:val="es-ES"/>
        </w:rPr>
        <w:t xml:space="preserve">Epígrafe 1. </w:t>
      </w:r>
      <w:r>
        <w:rPr>
          <w:rFonts w:cs="Arial"/>
          <w:color w:val="auto"/>
          <w:lang w:val="es-ES"/>
        </w:rPr>
        <w:t>(</w:t>
      </w:r>
      <w:proofErr w:type="gramStart"/>
      <w:r>
        <w:rPr>
          <w:rFonts w:cs="Arial"/>
          <w:color w:val="auto"/>
          <w:lang w:val="es-ES"/>
        </w:rPr>
        <w:t>cláusula</w:t>
      </w:r>
      <w:proofErr w:type="gramEnd"/>
      <w:r>
        <w:rPr>
          <w:rFonts w:cs="Arial"/>
          <w:color w:val="auto"/>
          <w:lang w:val="es-ES"/>
        </w:rPr>
        <w:t xml:space="preserve"> 1) OBXECTO:</w:t>
      </w:r>
      <w:r>
        <w:rPr>
          <w:rFonts w:cs="Arial"/>
          <w:b/>
          <w:bCs/>
          <w:color w:val="auto"/>
          <w:lang w:val="es-ES"/>
        </w:rPr>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
          <w:bCs/>
          <w:color w:val="auto"/>
          <w:lang w:val="es-ES"/>
        </w:rPr>
        <w:tab/>
        <w:t xml:space="preserve">      </w:t>
      </w:r>
      <w:r>
        <w:rPr>
          <w:rFonts w:cs="Arial"/>
          <w:bCs/>
          <w:color w:val="auto"/>
          <w:lang w:val="es-ES"/>
        </w:rPr>
        <w:t>COMPOÑENTE:</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Cs/>
          <w:color w:val="auto"/>
          <w:lang w:val="es-ES"/>
        </w:rPr>
        <w:tab/>
        <w:t xml:space="preserve">      INVESTIMENTO: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Cs/>
          <w:color w:val="auto"/>
          <w:lang w:val="es-ES"/>
        </w:rPr>
        <w:t xml:space="preserve">                  PROXECTO: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Cs/>
          <w:color w:val="auto"/>
          <w:lang w:val="es-ES"/>
        </w:rPr>
        <w:t xml:space="preserve">                  SUBPROXECTO: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Cs/>
          <w:color w:val="auto"/>
          <w:lang w:val="es-ES"/>
        </w:rPr>
        <w:tab/>
        <w:t xml:space="preserve">      FITOS: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Cs/>
          <w:color w:val="auto"/>
          <w:lang w:val="es-ES"/>
        </w:rPr>
        <w:t xml:space="preserve">                   OBXECTIVOS: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 xml:space="preserve">Epígrafe 1. BIS. </w:t>
      </w:r>
      <w:r>
        <w:rPr>
          <w:rFonts w:cs="Arial"/>
          <w:caps/>
          <w:color w:val="auto"/>
          <w:lang w:val="es-ES"/>
        </w:rPr>
        <w:t>CODIFICACIÓN: (</w:t>
      </w:r>
      <w:r>
        <w:rPr>
          <w:rFonts w:cs="Arial"/>
          <w:color w:val="auto"/>
          <w:lang w:val="es-ES"/>
        </w:rPr>
        <w:t>Código</w:t>
      </w:r>
      <w:r>
        <w:rPr>
          <w:rFonts w:cs="Arial"/>
          <w:caps/>
          <w:color w:val="auto"/>
          <w:lang w:val="es-ES"/>
        </w:rPr>
        <w:t xml:space="preserve"> cpv)</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Epígrafe 2.</w:t>
      </w:r>
      <w:r>
        <w:rPr>
          <w:rFonts w:cs="Arial"/>
          <w:color w:val="auto"/>
          <w:lang w:val="es-ES"/>
        </w:rPr>
        <w:t xml:space="preserve"> </w:t>
      </w:r>
      <w:r>
        <w:rPr>
          <w:rFonts w:cs="Arial"/>
          <w:caps/>
          <w:color w:val="auto"/>
          <w:lang w:val="es-ES"/>
        </w:rPr>
        <w:t>(</w:t>
      </w:r>
      <w:r>
        <w:rPr>
          <w:rFonts w:cs="Arial"/>
          <w:color w:val="auto"/>
          <w:lang w:val="es-ES"/>
        </w:rPr>
        <w:t>Cláusula 2)ORZAMENT</w:t>
      </w:r>
      <w:r>
        <w:rPr>
          <w:rFonts w:cs="Arial"/>
          <w:caps/>
          <w:color w:val="auto"/>
          <w:lang w:val="es-ES"/>
        </w:rPr>
        <w:t xml:space="preserve">o, VALOR ESTIMADO E </w:t>
      </w:r>
      <w:r>
        <w:rPr>
          <w:rFonts w:cs="Arial"/>
          <w:color w:val="auto"/>
          <w:lang w:val="es-ES"/>
        </w:rPr>
        <w:t>TIPO DE LICITACIÓN:</w:t>
      </w:r>
      <w:r>
        <w:rPr>
          <w:rFonts w:cs="Arial"/>
          <w:color w:val="auto"/>
          <w:lang w:val="es-ES"/>
        </w:rPr>
        <w:tab/>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r>
        <w:rPr>
          <w:rFonts w:cs="Arial"/>
          <w:color w:val="auto"/>
          <w:lang w:val="es-ES"/>
        </w:rPr>
        <w:t>2.1. Orzamento:</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r w:rsidRPr="00A451BE">
        <w:pict>
          <v:rect id="Imagen7" o:spid="_x0000_s1070" style="position:absolute;margin-left:-11.65pt;margin-top:.85pt;width:9.8pt;height:11.1pt;z-index:251684864;mso-wrap-style:none;v-text-anchor:middle">
            <v:fill color2="black" o:detectmouseclick="t"/>
            <v:stroke joinstyle="round"/>
          </v:rect>
        </w:pict>
      </w:r>
      <w:r w:rsidR="00254F12">
        <w:rPr>
          <w:rFonts w:cs="Arial"/>
          <w:color w:val="auto"/>
          <w:lang w:val="es-ES"/>
        </w:rPr>
        <w:t>I) Orzamento: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Pr>
          <w:rFonts w:cs="Arial"/>
          <w:color w:val="auto"/>
          <w:lang w:val="es-ES"/>
        </w:rPr>
        <w:t xml:space="preserve">A) Orzamento sen IVE: </w:t>
      </w:r>
      <w:r>
        <w:rPr>
          <w:rFonts w:cs="Arial"/>
          <w:color w:val="auto"/>
          <w:lang w:val="es-ES"/>
        </w:rPr>
        <w:tab/>
      </w:r>
      <w:r>
        <w:rPr>
          <w:rFonts w:cs="Arial"/>
          <w:color w:val="auto"/>
          <w:lang w:val="es-ES"/>
        </w:rPr>
        <w:tab/>
      </w:r>
      <w:r>
        <w:rPr>
          <w:rFonts w:cs="Arial"/>
          <w:color w:val="auto"/>
          <w:lang w:val="es-ES"/>
        </w:rPr>
        <w:tab/>
      </w:r>
      <w:r>
        <w:rPr>
          <w:rFonts w:cs="Arial"/>
          <w:color w:val="auto"/>
          <w:lang w:val="es-ES"/>
        </w:rPr>
        <w:tab/>
        <w:t>………….. €</w:t>
      </w:r>
      <w:r>
        <w:rPr>
          <w:rFonts w:cs="Arial"/>
          <w:color w:val="auto"/>
          <w:lang w:val="es-ES"/>
        </w:rPr>
        <w:tab/>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Pr>
          <w:rFonts w:cs="Arial"/>
          <w:color w:val="auto"/>
          <w:lang w:val="es-ES"/>
        </w:rPr>
        <w:t xml:space="preserve">B) Imposto sobre o Valor Engadido (IVA) ao 21%: </w:t>
      </w:r>
      <w:r>
        <w:rPr>
          <w:rFonts w:cs="Arial"/>
          <w:color w:val="auto"/>
          <w:lang w:val="es-ES"/>
        </w:rPr>
        <w:tab/>
        <w:t xml:space="preserve">  …………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Pr>
          <w:rFonts w:cs="Arial"/>
          <w:color w:val="auto"/>
          <w:lang w:val="es-ES"/>
        </w:rPr>
        <w:t xml:space="preserve">C) Presuposto IVE incluído (A+B): </w:t>
      </w:r>
      <w:r>
        <w:rPr>
          <w:rFonts w:cs="Arial"/>
          <w:color w:val="auto"/>
          <w:lang w:val="es-ES"/>
        </w:rPr>
        <w:tab/>
      </w:r>
      <w:r>
        <w:rPr>
          <w:rFonts w:cs="Arial"/>
          <w:color w:val="auto"/>
          <w:lang w:val="es-ES"/>
        </w:rPr>
        <w:tab/>
      </w:r>
      <w:r>
        <w:rPr>
          <w:rFonts w:cs="Arial"/>
          <w:color w:val="auto"/>
          <w:lang w:val="es-ES"/>
        </w:rPr>
        <w:tab/>
        <w:t>………….. €</w:t>
      </w:r>
      <w:r>
        <w:rPr>
          <w:rFonts w:cs="Arial"/>
          <w:color w:val="auto"/>
          <w:lang w:val="es-ES"/>
        </w:rPr>
        <w:tab/>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sidRPr="00A451BE">
        <w:pict>
          <v:rect id="Imagen8" o:spid="_x0000_s1071" style="position:absolute;margin-left:-11.65pt;margin-top:-.1pt;width:9.8pt;height:11.1pt;z-index:251685888;mso-wrap-style:none;v-text-anchor:middle">
            <v:fill color2="black" o:detectmouseclick="t"/>
            <v:stroke joinstyle="round"/>
          </v:rect>
        </w:pict>
      </w:r>
      <w:r w:rsidR="00254F12">
        <w:rPr>
          <w:rFonts w:cs="Arial"/>
          <w:color w:val="auto"/>
          <w:lang w:val="es-ES"/>
        </w:rPr>
        <w:t>II) Orzamento máximo con prezos unitarios: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Pr>
          <w:rFonts w:cs="Arial"/>
          <w:color w:val="auto"/>
          <w:lang w:val="es-ES"/>
        </w:rPr>
        <w:t xml:space="preserve">A) Orzamento sen IVE: </w:t>
      </w:r>
      <w:r>
        <w:rPr>
          <w:rFonts w:cs="Arial"/>
          <w:color w:val="auto"/>
          <w:lang w:val="es-ES"/>
        </w:rPr>
        <w:tab/>
      </w:r>
      <w:r>
        <w:rPr>
          <w:rFonts w:cs="Arial"/>
          <w:color w:val="auto"/>
          <w:lang w:val="es-ES"/>
        </w:rPr>
        <w:tab/>
      </w:r>
      <w:r>
        <w:rPr>
          <w:rFonts w:cs="Arial"/>
          <w:color w:val="auto"/>
          <w:lang w:val="es-ES"/>
        </w:rPr>
        <w:tab/>
      </w:r>
      <w:r>
        <w:rPr>
          <w:rFonts w:cs="Arial"/>
          <w:color w:val="auto"/>
          <w:lang w:val="es-ES"/>
        </w:rPr>
        <w:tab/>
        <w:t>………….. €</w:t>
      </w:r>
      <w:r>
        <w:rPr>
          <w:rFonts w:cs="Arial"/>
          <w:color w:val="auto"/>
          <w:lang w:val="es-ES"/>
        </w:rPr>
        <w:tab/>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Pr>
          <w:rFonts w:cs="Arial"/>
          <w:color w:val="auto"/>
          <w:lang w:val="es-ES"/>
        </w:rPr>
        <w:t xml:space="preserve">B) Imposto sobre o Valor Engadido (IVA) al 21%: </w:t>
      </w:r>
      <w:r>
        <w:rPr>
          <w:rFonts w:cs="Arial"/>
          <w:color w:val="auto"/>
          <w:lang w:val="es-ES"/>
        </w:rPr>
        <w:tab/>
        <w:t xml:space="preserve">  …………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Pr>
          <w:rFonts w:cs="Arial"/>
          <w:color w:val="auto"/>
          <w:lang w:val="es-ES"/>
        </w:rPr>
        <w:t xml:space="preserve">C) Presuposto IVE incluído (A+B): </w:t>
      </w:r>
      <w:r>
        <w:rPr>
          <w:rFonts w:cs="Arial"/>
          <w:color w:val="auto"/>
          <w:lang w:val="es-ES"/>
        </w:rPr>
        <w:tab/>
      </w:r>
      <w:r>
        <w:rPr>
          <w:rFonts w:cs="Arial"/>
          <w:color w:val="auto"/>
          <w:lang w:val="es-ES"/>
        </w:rPr>
        <w:tab/>
      </w:r>
      <w:r>
        <w:rPr>
          <w:rFonts w:cs="Arial"/>
          <w:color w:val="auto"/>
          <w:lang w:val="es-ES"/>
        </w:rPr>
        <w:tab/>
        <w:t>…………..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cs="Arial"/>
          <w:color w:val="auto"/>
          <w:lang w:val="es-ES"/>
        </w:rPr>
      </w:pPr>
      <w:r>
        <w:rPr>
          <w:rFonts w:ascii="Arial" w:hAnsi="Arial" w:cs="Arial"/>
          <w:color w:val="auto"/>
          <w:sz w:val="20"/>
          <w:lang w:val="es-ES"/>
        </w:rPr>
        <w:t xml:space="preserve">A desagregación do orzamento e os custos do mesmo detállase no anexo nº 7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2.2. Valor estimado: …… euros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Método de cálculo</w:t>
      </w:r>
    </w:p>
    <w:tbl>
      <w:tblPr>
        <w:tblW w:w="8645" w:type="dxa"/>
        <w:tblLayout w:type="fixed"/>
        <w:tblLook w:val="04A0"/>
      </w:tblPr>
      <w:tblGrid>
        <w:gridCol w:w="6913"/>
        <w:gridCol w:w="1732"/>
      </w:tblGrid>
      <w:tr w:rsidR="00254F12" w:rsidTr="00254F12">
        <w:tc>
          <w:tcPr>
            <w:tcW w:w="691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Presuposto sen IVE</w:t>
            </w:r>
          </w:p>
        </w:tc>
        <w:tc>
          <w:tcPr>
            <w:tcW w:w="173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RPr="002B6AE8" w:rsidTr="00254F12">
        <w:tc>
          <w:tcPr>
            <w:tcW w:w="691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Importe das modificacións previstas sen IVE</w:t>
            </w:r>
          </w:p>
        </w:tc>
        <w:tc>
          <w:tcPr>
            <w:tcW w:w="173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Tr="00254F12">
        <w:tc>
          <w:tcPr>
            <w:tcW w:w="691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Importe das opcións eventuais sen IVE</w:t>
            </w:r>
          </w:p>
        </w:tc>
        <w:tc>
          <w:tcPr>
            <w:tcW w:w="173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RPr="002B6AE8" w:rsidTr="00254F12">
        <w:tc>
          <w:tcPr>
            <w:tcW w:w="691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lastRenderedPageBreak/>
              <w:t>Importe da prórroga sen IVE</w:t>
            </w:r>
          </w:p>
        </w:tc>
        <w:tc>
          <w:tcPr>
            <w:tcW w:w="173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RPr="002B6AE8" w:rsidTr="00254F12">
        <w:tc>
          <w:tcPr>
            <w:tcW w:w="691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173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Tr="00254F12">
        <w:tc>
          <w:tcPr>
            <w:tcW w:w="691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TOTAL VALOR ESTIMADO</w:t>
            </w:r>
          </w:p>
        </w:tc>
        <w:tc>
          <w:tcPr>
            <w:tcW w:w="173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lang w:val="es-ES"/>
        </w:rPr>
      </w:pPr>
      <w:r>
        <w:rPr>
          <w:rFonts w:cs="Arial"/>
          <w:lang w:val="es-ES"/>
        </w:rPr>
        <w:t>2.3. Tipo de licitación: 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aps/>
          <w:color w:val="auto"/>
          <w:lang w:val="es-ES"/>
        </w:rPr>
      </w:pPr>
      <w:r>
        <w:rPr>
          <w:rFonts w:cs="Arial"/>
          <w:b/>
          <w:color w:val="auto"/>
          <w:lang w:val="es-ES"/>
        </w:rPr>
        <w:t>Epígrafe 3.</w:t>
      </w:r>
      <w:r>
        <w:rPr>
          <w:rFonts w:cs="Arial"/>
          <w:color w:val="auto"/>
          <w:lang w:val="es-ES"/>
        </w:rPr>
        <w:t xml:space="preserve"> </w:t>
      </w:r>
      <w:r>
        <w:rPr>
          <w:rFonts w:cs="Arial"/>
          <w:caps/>
          <w:color w:val="auto"/>
          <w:lang w:val="es-ES"/>
        </w:rPr>
        <w:t>(</w:t>
      </w:r>
      <w:r>
        <w:rPr>
          <w:rFonts w:cs="Arial"/>
          <w:color w:val="auto"/>
          <w:lang w:val="es-ES"/>
        </w:rPr>
        <w:t>Cláusula 3)</w:t>
      </w:r>
      <w:r>
        <w:rPr>
          <w:rFonts w:cs="Arial"/>
          <w:color w:val="auto"/>
          <w:lang w:val="es-ES"/>
        </w:rPr>
        <w:tab/>
      </w:r>
      <w:r>
        <w:rPr>
          <w:rFonts w:cs="Arial"/>
          <w:caps/>
          <w:color w:val="auto"/>
          <w:lang w:val="es-ES"/>
        </w:rPr>
        <w:t xml:space="preserve">FINANCIACIAMENTO: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Tramitación anticipada (SI/NON): ___</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120" w:line="264" w:lineRule="auto"/>
        <w:rPr>
          <w:rFonts w:cs="Arial"/>
          <w:color w:val="auto"/>
          <w:lang w:val="es-ES"/>
        </w:rPr>
      </w:pPr>
      <w:r>
        <w:rPr>
          <w:rFonts w:ascii="Arial" w:hAnsi="Arial" w:cs="Arial"/>
          <w:color w:val="333333"/>
          <w:sz w:val="20"/>
          <w:lang w:val="es-ES"/>
        </w:rPr>
        <w:t xml:space="preserve"> O contrato finánciase con fondos do Plan de Recuperación, Transformación e Resiliencia – Fina</w:t>
      </w:r>
      <w:r>
        <w:rPr>
          <w:rFonts w:ascii="Arial" w:hAnsi="Arial" w:cs="Arial"/>
          <w:color w:val="333333"/>
          <w:sz w:val="20"/>
          <w:lang w:val="es-ES"/>
        </w:rPr>
        <w:t>n</w:t>
      </w:r>
      <w:r>
        <w:rPr>
          <w:rFonts w:ascii="Arial" w:hAnsi="Arial" w:cs="Arial"/>
          <w:color w:val="333333"/>
          <w:sz w:val="20"/>
          <w:lang w:val="es-ES"/>
        </w:rPr>
        <w:t xml:space="preserve">ciado pola Unión Europea - </w:t>
      </w:r>
      <w:r w:rsidRPr="0055777D">
        <w:rPr>
          <w:rFonts w:ascii="Arial" w:hAnsi="Arial" w:cs="Arial"/>
          <w:color w:val="333333"/>
          <w:sz w:val="20"/>
          <w:lang w:val="es-ES"/>
        </w:rPr>
        <w:t>Next</w:t>
      </w:r>
      <w:r>
        <w:rPr>
          <w:rFonts w:ascii="Arial" w:hAnsi="Arial" w:cs="Arial"/>
          <w:color w:val="333333"/>
          <w:sz w:val="20"/>
          <w:lang w:val="es-ES"/>
        </w:rPr>
        <w:t xml:space="preserve"> </w:t>
      </w:r>
      <w:r w:rsidRPr="0055777D">
        <w:rPr>
          <w:rFonts w:ascii="Arial" w:hAnsi="Arial" w:cs="Arial"/>
          <w:color w:val="333333"/>
          <w:sz w:val="20"/>
          <w:lang w:val="es-ES"/>
        </w:rPr>
        <w:t>GenerationEU</w:t>
      </w:r>
      <w:r>
        <w:rPr>
          <w:rFonts w:ascii="Arial" w:hAnsi="Arial" w:cs="Arial"/>
          <w:color w:val="333333"/>
          <w:sz w:val="20"/>
          <w:lang w:val="es-ES"/>
        </w:rPr>
        <w:t xml:space="preserve"> (</w:t>
      </w:r>
      <w:r w:rsidRPr="0055777D">
        <w:rPr>
          <w:rFonts w:ascii="Arial" w:hAnsi="Arial" w:cs="Arial"/>
          <w:color w:val="333333"/>
          <w:sz w:val="20"/>
          <w:lang w:val="es-ES"/>
        </w:rPr>
        <w:t>PRTR</w:t>
      </w:r>
      <w:r>
        <w:rPr>
          <w:rFonts w:ascii="Arial" w:hAnsi="Arial" w:cs="Arial"/>
          <w:color w:val="333333"/>
          <w:sz w:val="20"/>
          <w:lang w:val="es-ES"/>
        </w:rPr>
        <w:t xml:space="preserve">) </w:t>
      </w:r>
    </w:p>
    <w:tbl>
      <w:tblPr>
        <w:tblW w:w="8645" w:type="dxa"/>
        <w:tblLayout w:type="fixed"/>
        <w:tblLook w:val="04A0"/>
      </w:tblPr>
      <w:tblGrid>
        <w:gridCol w:w="4322"/>
        <w:gridCol w:w="4323"/>
      </w:tblGrid>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ENTIDAD FINANCIADORA</w:t>
            </w: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PORCENTAXE</w:t>
            </w: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Aplicación orzamentaria: ______________________</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A451BE">
        <w:pict>
          <v:rect id="Imagen9" o:spid="_x0000_s1072" style="position:absolute;left:0;text-align:left;margin-left:20.1pt;margin-top:.7pt;width:12.35pt;height:7.5pt;z-index:251686912;mso-wrap-style:none;v-text-anchor:middle">
            <v:fill color2="black" o:detectmouseclick="t"/>
            <v:stroke joinstyle="round"/>
          </v:rect>
        </w:pict>
      </w:r>
      <w:r w:rsidR="00254F12">
        <w:rPr>
          <w:rFonts w:cs="Arial"/>
          <w:color w:val="auto"/>
          <w:lang w:val="es-ES"/>
        </w:rPr>
        <w:tab/>
        <w:t>Servizo anual</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A451BE">
        <w:pict>
          <v:rect id="Imagen10" o:spid="_x0000_s1073" style="position:absolute;left:0;text-align:left;margin-left:19.95pt;margin-top:1.35pt;width:12.35pt;height:7.5pt;z-index:251687936;mso-wrap-style:none;v-text-anchor:middle">
            <v:fill color2="black" o:detectmouseclick="t"/>
            <v:stroke joinstyle="round"/>
          </v:rect>
        </w:pict>
      </w:r>
      <w:r w:rsidR="00254F12">
        <w:rPr>
          <w:rFonts w:cs="Arial"/>
          <w:color w:val="auto"/>
          <w:lang w:val="es-ES"/>
        </w:rPr>
        <w:tab/>
        <w:t>Servizo plurianual:</w:t>
      </w:r>
    </w:p>
    <w:tbl>
      <w:tblPr>
        <w:tblW w:w="8645" w:type="dxa"/>
        <w:tblLayout w:type="fixed"/>
        <w:tblLook w:val="04A0"/>
      </w:tblPr>
      <w:tblGrid>
        <w:gridCol w:w="4322"/>
        <w:gridCol w:w="4323"/>
      </w:tblGrid>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Exercicio orzamentario</w:t>
            </w: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Importe IVE incluído</w:t>
            </w: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b/>
          <w:color w:val="auto"/>
          <w:lang w:val="es-ES"/>
        </w:rPr>
        <w:t>Epígrafe 4.</w:t>
      </w:r>
      <w:r>
        <w:rPr>
          <w:rFonts w:cs="Arial"/>
          <w:color w:val="auto"/>
          <w:lang w:val="es-ES"/>
        </w:rPr>
        <w:t xml:space="preserve"> </w:t>
      </w:r>
      <w:r>
        <w:rPr>
          <w:rFonts w:cs="Arial"/>
          <w:caps/>
          <w:color w:val="auto"/>
          <w:lang w:val="es-ES"/>
        </w:rPr>
        <w:t>(</w:t>
      </w:r>
      <w:r>
        <w:rPr>
          <w:rFonts w:cs="Arial"/>
          <w:color w:val="auto"/>
          <w:lang w:val="es-ES"/>
        </w:rPr>
        <w:t>Cláusula 3)</w:t>
      </w:r>
      <w:r>
        <w:rPr>
          <w:rFonts w:cs="Arial"/>
          <w:color w:val="auto"/>
          <w:lang w:val="es-ES"/>
        </w:rPr>
        <w:tab/>
        <w:t>VIXENCIA DO CONTRATO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Duración total ou prazo de execución total o data límite: ________________________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Data de inicio: ________________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 xml:space="preserve">Prazos parciais: </w:t>
      </w:r>
    </w:p>
    <w:tbl>
      <w:tblPr>
        <w:tblW w:w="8645" w:type="dxa"/>
        <w:tblLayout w:type="fixed"/>
        <w:tblLook w:val="04A0"/>
      </w:tblPr>
      <w:tblGrid>
        <w:gridCol w:w="4322"/>
        <w:gridCol w:w="4323"/>
      </w:tblGrid>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Prestación</w:t>
            </w: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1416"/>
              <w:rPr>
                <w:rFonts w:cs="Arial"/>
                <w:color w:val="auto"/>
                <w:lang w:val="es-ES"/>
              </w:rPr>
            </w:pPr>
            <w:r>
              <w:rPr>
                <w:rFonts w:cs="Arial"/>
                <w:color w:val="auto"/>
                <w:lang w:val="es-ES"/>
              </w:rPr>
              <w:t>Prazo</w:t>
            </w: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1416"/>
        <w:rPr>
          <w:rFonts w:cs="Arial"/>
          <w:color w:val="auto"/>
          <w:lang w:val="es-ES"/>
        </w:rPr>
      </w:pPr>
      <w:r>
        <w:rPr>
          <w:rFonts w:cs="Arial"/>
          <w:color w:val="auto"/>
          <w:lang w:val="es-ES"/>
        </w:rPr>
        <w:tab/>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PRÓRROGA (duración): ___________________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b/>
          <w:color w:val="auto"/>
          <w:lang w:val="es-ES"/>
        </w:rPr>
        <w:t>Epígrafe 5.</w:t>
      </w:r>
      <w:r>
        <w:rPr>
          <w:rFonts w:cs="Arial"/>
          <w:color w:val="auto"/>
          <w:lang w:val="es-ES"/>
        </w:rPr>
        <w:t xml:space="preserve"> (Cláusula 4) REVISIÓN DE PREZOS</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A451BE">
        <w:pict>
          <v:rect id="Imagen11" o:spid="_x0000_s1074" style="position:absolute;left:0;text-align:left;margin-left:20.1pt;margin-top:1.9pt;width:12.35pt;height:7.5pt;z-index:251688960;mso-wrap-style:none;v-text-anchor:middle">
            <v:fill color2="black" o:detectmouseclick="t"/>
            <v:stroke joinstyle="round"/>
          </v:rect>
        </w:pict>
      </w:r>
      <w:r w:rsidR="00254F12">
        <w:rPr>
          <w:rFonts w:cs="Arial"/>
          <w:color w:val="auto"/>
          <w:lang w:val="es-ES"/>
        </w:rPr>
        <w:tab/>
        <w:t>Non prevista</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A451BE">
        <w:pict>
          <v:rect id="Imagen12" o:spid="_x0000_s1075" style="position:absolute;left:0;text-align:left;margin-left:19.95pt;margin-top:3.5pt;width:12.35pt;height:7.5pt;z-index:251689984;mso-wrap-style:none;v-text-anchor:middle">
            <v:fill color2="black" o:detectmouseclick="t"/>
            <v:stroke joinstyle="round"/>
          </v:rect>
        </w:pict>
      </w:r>
      <w:r w:rsidR="00254F12">
        <w:rPr>
          <w:rFonts w:cs="Arial"/>
          <w:color w:val="auto"/>
          <w:lang w:val="es-ES"/>
        </w:rPr>
        <w:tab/>
        <w:t xml:space="preserve">Prevista: </w:t>
      </w:r>
    </w:p>
    <w:tbl>
      <w:tblPr>
        <w:tblW w:w="8645" w:type="dxa"/>
        <w:tblLayout w:type="fixed"/>
        <w:tblLook w:val="04A0"/>
      </w:tblPr>
      <w:tblGrid>
        <w:gridCol w:w="4322"/>
        <w:gridCol w:w="4323"/>
      </w:tblGrid>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Supostos</w:t>
            </w: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Fórmula de revisión</w:t>
            </w: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Epígrafe 6.</w:t>
      </w:r>
      <w:r>
        <w:rPr>
          <w:rFonts w:cs="Arial"/>
          <w:color w:val="auto"/>
          <w:lang w:val="es-ES"/>
        </w:rPr>
        <w:t xml:space="preserve"> (Cláusula 7, 10 e 14) CLASIFICACIÓN, SOLVENCIA, COMPROMISO DE ADSCRICIÓN DE MEDIOS E SEGUROS.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6.1. CLASIFICACIÓN: Non se esixe.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Clasificación admisible para acreditar a solvencia: _______________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aps/>
          <w:color w:val="auto"/>
          <w:lang w:val="es-ES"/>
        </w:rPr>
      </w:pPr>
      <w:r>
        <w:rPr>
          <w:rFonts w:cs="Arial"/>
          <w:caps/>
          <w:color w:val="auto"/>
          <w:lang w:val="es-ES"/>
        </w:rPr>
        <w:t>6.2. SOLVENCIA:</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Solvencia económica e financeira: __________</w:t>
      </w:r>
    </w:p>
    <w:tbl>
      <w:tblPr>
        <w:tblW w:w="6873" w:type="dxa"/>
        <w:tblLayout w:type="fixed"/>
        <w:tblLook w:val="04A0"/>
      </w:tblPr>
      <w:tblGrid>
        <w:gridCol w:w="2291"/>
        <w:gridCol w:w="2291"/>
        <w:gridCol w:w="2291"/>
      </w:tblGrid>
      <w:tr w:rsidR="00254F12" w:rsidRPr="002B6AE8" w:rsidTr="00254F12">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MEDIOS DE ACREDITACIÓN</w:t>
            </w: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LIMIAR MÍNIMO DE SOLVENCIA</w:t>
            </w: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CRITERIOS PARA A SÚA APRECIACIÓN</w:t>
            </w:r>
          </w:p>
        </w:tc>
      </w:tr>
      <w:tr w:rsidR="00254F12" w:rsidRPr="002B6AE8" w:rsidTr="00254F12">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RPr="002B6AE8" w:rsidTr="00254F12">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Solvencia técnica ou profesional: ________________</w:t>
      </w:r>
    </w:p>
    <w:tbl>
      <w:tblPr>
        <w:tblW w:w="6873" w:type="dxa"/>
        <w:tblLayout w:type="fixed"/>
        <w:tblLook w:val="04A0"/>
      </w:tblPr>
      <w:tblGrid>
        <w:gridCol w:w="2291"/>
        <w:gridCol w:w="2291"/>
        <w:gridCol w:w="2291"/>
      </w:tblGrid>
      <w:tr w:rsidR="00254F12" w:rsidRPr="002B6AE8" w:rsidTr="00254F12">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MEDIOS DE ACREDITACIÓN</w:t>
            </w: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LIMIAR MÍNIMO DE SOLVENCIA</w:t>
            </w: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CRITERIOS PARA  A SÚA APRECIACIÓN</w:t>
            </w:r>
          </w:p>
        </w:tc>
      </w:tr>
      <w:tr w:rsidR="00254F12" w:rsidRPr="002B6AE8" w:rsidTr="00254F12">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RPr="002B6AE8" w:rsidTr="00254F12">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Pr="0055777D" w:rsidRDefault="00254F12" w:rsidP="00254F12">
      <w:pPr>
        <w:rPr>
          <w:rFonts w:ascii="Arial" w:hAnsi="Arial"/>
          <w:color w:val="333333"/>
          <w:sz w:val="20"/>
          <w:lang w:val="es-ES"/>
        </w:rPr>
      </w:pPr>
      <w:r w:rsidRPr="00254F12">
        <w:rPr>
          <w:rFonts w:ascii="Arial" w:hAnsi="Arial"/>
          <w:color w:val="333333"/>
          <w:sz w:val="20"/>
          <w:lang w:val="es-ES"/>
        </w:rPr>
        <w:t xml:space="preserve"> Solvencia técnica para empresas de nova creación (de acordo con o disposto no art. 90.4 da </w:t>
      </w:r>
      <w:r w:rsidRPr="0055777D">
        <w:rPr>
          <w:rFonts w:ascii="Arial" w:hAnsi="Arial"/>
          <w:color w:val="333333"/>
          <w:sz w:val="20"/>
          <w:lang w:val="es-ES"/>
        </w:rPr>
        <w:t>LCSP</w:t>
      </w:r>
      <w:r w:rsidRPr="00254F12">
        <w:rPr>
          <w:rFonts w:ascii="Arial" w:hAnsi="Arial"/>
          <w:color w:val="333333"/>
          <w:sz w:val="20"/>
          <w:lang w:val="es-ES"/>
        </w:rPr>
        <w:t>):</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rPr>
          <w:rFonts w:cs="Arial"/>
          <w:color w:val="auto"/>
          <w:lang w:val="es-ES"/>
        </w:rPr>
      </w:pPr>
      <w:r>
        <w:rPr>
          <w:rFonts w:ascii="Arial" w:hAnsi="Arial" w:cs="Arial"/>
          <w:color w:val="auto"/>
          <w:sz w:val="20"/>
          <w:lang w:val="es-ES"/>
        </w:rPr>
        <w:t xml:space="preserve"> </w:t>
      </w:r>
    </w:p>
    <w:tbl>
      <w:tblPr>
        <w:tblW w:w="6873" w:type="dxa"/>
        <w:tblLayout w:type="fixed"/>
        <w:tblLook w:val="04A0"/>
      </w:tblPr>
      <w:tblGrid>
        <w:gridCol w:w="2291"/>
        <w:gridCol w:w="2291"/>
        <w:gridCol w:w="2291"/>
      </w:tblGrid>
      <w:tr w:rsidR="00254F12" w:rsidRPr="002B6AE8" w:rsidTr="00254F12">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MEDIOS DE ACREDITACIÓN</w:t>
            </w: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LIMIAR MÍNIMO DE SOLVENCIA</w:t>
            </w: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CRITERIOS PARA A SÚA APRECIACIÓN</w:t>
            </w:r>
          </w:p>
        </w:tc>
      </w:tr>
      <w:tr w:rsidR="00254F12" w:rsidRPr="002B6AE8" w:rsidTr="00254F12">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RPr="002B6AE8" w:rsidTr="00254F12">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6.3. COMPROMISO DE ADSCRICIÓN DE MEDIOS</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A451BE">
        <w:pict>
          <v:rect id="Imagen13" o:spid="_x0000_s1076" style="position:absolute;left:0;text-align:left;margin-left:19.35pt;margin-top:-.6pt;width:9.8pt;height:11.1pt;z-index:251691008;mso-wrap-style:none;v-text-anchor:middle">
            <v:fill color2="black" o:detectmouseclick="t"/>
            <v:stroke joinstyle="round"/>
          </v:rect>
        </w:pict>
      </w:r>
      <w:r w:rsidRPr="00A451BE">
        <w:pict>
          <v:rect id="Imagen14" o:spid="_x0000_s1077" style="position:absolute;left:0;text-align:left;margin-left:19.35pt;margin-top:16.35pt;width:9.8pt;height:11.1pt;z-index:251692032;mso-wrap-style:none;v-text-anchor:middle">
            <v:fill color2="black" o:detectmouseclick="t"/>
            <v:stroke joinstyle="round"/>
          </v:rect>
        </w:pict>
      </w:r>
      <w:r w:rsidR="00254F12">
        <w:rPr>
          <w:rFonts w:cs="Arial"/>
          <w:color w:val="auto"/>
          <w:lang w:val="es-ES"/>
        </w:rPr>
        <w:tab/>
        <w:t>Non se esixe</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Esíxese, co  seguinte detalle:</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Pr="0055777D" w:rsidRDefault="00254F12" w:rsidP="00254F12">
      <w:pPr>
        <w:pStyle w:val="Blockquote"/>
        <w:rPr>
          <w:rFonts w:ascii="Arial" w:hAnsi="Arial" w:cs="Arial"/>
          <w:sz w:val="20"/>
          <w:lang w:val="es-ES"/>
        </w:rPr>
      </w:pPr>
      <w:r>
        <w:rPr>
          <w:rFonts w:ascii="Arial" w:hAnsi="Arial" w:cs="Arial"/>
          <w:sz w:val="20"/>
          <w:lang w:val="es-ES"/>
        </w:rPr>
        <w:t>MEDIOS PERSOAIS:</w:t>
      </w:r>
      <w:r w:rsidRPr="0055777D">
        <w:rPr>
          <w:rFonts w:ascii="Arial" w:hAnsi="Arial" w:cs="Arial"/>
          <w:sz w:val="20"/>
          <w:lang w:val="es-ES"/>
        </w:rPr>
        <w:t xml:space="preserve"> </w:t>
      </w:r>
    </w:p>
    <w:tbl>
      <w:tblPr>
        <w:tblW w:w="8721" w:type="dxa"/>
        <w:tblLayout w:type="fixed"/>
        <w:tblLook w:val="01E0"/>
      </w:tblPr>
      <w:tblGrid>
        <w:gridCol w:w="2397"/>
        <w:gridCol w:w="2267"/>
        <w:gridCol w:w="2225"/>
        <w:gridCol w:w="1832"/>
      </w:tblGrid>
      <w:tr w:rsidR="00254F12" w:rsidTr="00254F12">
        <w:tc>
          <w:tcPr>
            <w:tcW w:w="2396"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jc w:val="center"/>
              <w:rPr>
                <w:rFonts w:ascii="Arial" w:hAnsi="Arial" w:cs="Arial"/>
                <w:sz w:val="20"/>
                <w:lang w:val="es-ES"/>
              </w:rPr>
            </w:pPr>
            <w:r>
              <w:rPr>
                <w:rFonts w:ascii="Arial" w:hAnsi="Arial" w:cs="Arial"/>
                <w:sz w:val="20"/>
                <w:lang w:val="es-ES"/>
              </w:rPr>
              <w:t>CATEGORÍA PROFESIONAL</w:t>
            </w:r>
          </w:p>
        </w:tc>
        <w:tc>
          <w:tcPr>
            <w:tcW w:w="2267"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jc w:val="center"/>
              <w:rPr>
                <w:rFonts w:ascii="Arial" w:hAnsi="Arial" w:cs="Arial"/>
                <w:sz w:val="20"/>
                <w:lang w:val="es-ES"/>
              </w:rPr>
            </w:pPr>
            <w:r>
              <w:rPr>
                <w:rFonts w:ascii="Arial" w:hAnsi="Arial" w:cs="Arial"/>
                <w:sz w:val="20"/>
                <w:lang w:val="es-ES"/>
              </w:rPr>
              <w:t>TITULACIÓN REQUIRIDA</w:t>
            </w:r>
          </w:p>
        </w:tc>
        <w:tc>
          <w:tcPr>
            <w:tcW w:w="2225"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jc w:val="center"/>
              <w:rPr>
                <w:rFonts w:ascii="Arial" w:hAnsi="Arial" w:cs="Arial"/>
                <w:sz w:val="20"/>
                <w:lang w:val="es-ES"/>
              </w:rPr>
            </w:pPr>
            <w:r>
              <w:rPr>
                <w:rFonts w:ascii="Arial" w:hAnsi="Arial" w:cs="Arial"/>
                <w:sz w:val="20"/>
                <w:lang w:val="es-ES"/>
              </w:rPr>
              <w:t>NÚMERO PERSOAS</w:t>
            </w:r>
          </w:p>
        </w:tc>
        <w:tc>
          <w:tcPr>
            <w:tcW w:w="1832"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jc w:val="center"/>
              <w:rPr>
                <w:rFonts w:ascii="Arial" w:hAnsi="Arial" w:cs="Arial"/>
                <w:sz w:val="20"/>
                <w:lang w:val="es-ES"/>
              </w:rPr>
            </w:pPr>
            <w:r>
              <w:rPr>
                <w:rFonts w:ascii="Arial" w:hAnsi="Arial" w:cs="Arial"/>
                <w:sz w:val="20"/>
                <w:lang w:val="es-ES"/>
              </w:rPr>
              <w:t>% DE DEDICACIÓN AO CONTRATO</w:t>
            </w:r>
          </w:p>
        </w:tc>
      </w:tr>
      <w:tr w:rsidR="00254F12" w:rsidTr="00254F12">
        <w:tc>
          <w:tcPr>
            <w:tcW w:w="2396"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2267"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2225"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1832"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r>
      <w:tr w:rsidR="00254F12" w:rsidTr="00254F12">
        <w:tc>
          <w:tcPr>
            <w:tcW w:w="2396"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2267"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2225"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1832"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r>
      <w:tr w:rsidR="00254F12" w:rsidTr="00254F12">
        <w:tc>
          <w:tcPr>
            <w:tcW w:w="2396"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2267"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2225"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1832"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r>
      <w:tr w:rsidR="00254F12" w:rsidTr="00254F12">
        <w:tc>
          <w:tcPr>
            <w:tcW w:w="2396"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2267"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2225"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1832"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r>
    </w:tbl>
    <w:p w:rsidR="00254F12" w:rsidRDefault="00254F12" w:rsidP="00254F12">
      <w:pPr>
        <w:jc w:val="both"/>
        <w:rPr>
          <w:rFonts w:ascii="Arial" w:hAnsi="Arial" w:cs="Arial"/>
          <w:sz w:val="20"/>
        </w:rPr>
      </w:pPr>
    </w:p>
    <w:p w:rsidR="00254F12" w:rsidRDefault="00254F12" w:rsidP="00254F12">
      <w:pPr>
        <w:jc w:val="both"/>
        <w:rPr>
          <w:rFonts w:ascii="Arial" w:hAnsi="Arial" w:cs="Arial"/>
          <w:sz w:val="20"/>
        </w:rPr>
      </w:pPr>
      <w:r>
        <w:rPr>
          <w:rFonts w:ascii="Arial" w:hAnsi="Arial" w:cs="Arial"/>
          <w:sz w:val="20"/>
        </w:rPr>
        <w:t>MEDIOS MATERIAIS</w:t>
      </w:r>
    </w:p>
    <w:tbl>
      <w:tblPr>
        <w:tblW w:w="8645" w:type="dxa"/>
        <w:tblLayout w:type="fixed"/>
        <w:tblLook w:val="01E0"/>
      </w:tblPr>
      <w:tblGrid>
        <w:gridCol w:w="2162"/>
        <w:gridCol w:w="2161"/>
        <w:gridCol w:w="2161"/>
        <w:gridCol w:w="2161"/>
      </w:tblGrid>
      <w:tr w:rsidR="00254F12" w:rsidTr="00254F12">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center"/>
              <w:rPr>
                <w:rFonts w:ascii="Arial" w:hAnsi="Arial" w:cs="Arial"/>
                <w:sz w:val="20"/>
              </w:rPr>
            </w:pPr>
            <w:r>
              <w:rPr>
                <w:rFonts w:ascii="Arial" w:hAnsi="Arial" w:cs="Arial"/>
                <w:sz w:val="20"/>
              </w:rPr>
              <w:t>DESCRICIÓN</w:t>
            </w: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center"/>
              <w:rPr>
                <w:rFonts w:ascii="Arial" w:hAnsi="Arial" w:cs="Arial"/>
                <w:sz w:val="20"/>
              </w:rPr>
            </w:pPr>
            <w:r>
              <w:rPr>
                <w:rFonts w:ascii="Arial" w:hAnsi="Arial" w:cs="Arial"/>
                <w:sz w:val="20"/>
              </w:rPr>
              <w:t>CARACTERÍSTICAS</w:t>
            </w: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center"/>
              <w:rPr>
                <w:rFonts w:ascii="Arial" w:hAnsi="Arial" w:cs="Arial"/>
                <w:sz w:val="20"/>
              </w:rPr>
            </w:pPr>
            <w:r>
              <w:rPr>
                <w:rFonts w:ascii="Arial" w:hAnsi="Arial" w:cs="Arial"/>
                <w:sz w:val="20"/>
              </w:rPr>
              <w:t>Nº UNIDADES</w:t>
            </w: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center"/>
              <w:rPr>
                <w:rFonts w:ascii="Arial" w:hAnsi="Arial" w:cs="Arial"/>
                <w:sz w:val="20"/>
              </w:rPr>
            </w:pPr>
            <w:r>
              <w:rPr>
                <w:rFonts w:ascii="Arial" w:hAnsi="Arial" w:cs="Arial"/>
                <w:sz w:val="20"/>
              </w:rPr>
              <w:t>OBSERVACIÓNS</w:t>
            </w:r>
          </w:p>
        </w:tc>
      </w:tr>
      <w:tr w:rsidR="00254F12" w:rsidTr="00254F12">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r>
      <w:tr w:rsidR="00254F12" w:rsidTr="00254F12">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r>
      <w:tr w:rsidR="00254F12" w:rsidTr="00254F12">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r>
      <w:tr w:rsidR="00254F12" w:rsidTr="00254F12">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r>
      <w:r w:rsidRPr="0055777D">
        <w:rPr>
          <w:rFonts w:cs="Arial"/>
          <w:color w:val="auto"/>
          <w:lang w:val="es-ES"/>
        </w:rPr>
        <w:t>Detalle da documentación xustificativa da acreditación dos medios esixidos:</w:t>
      </w:r>
    </w:p>
    <w:tbl>
      <w:tblPr>
        <w:tblW w:w="8645" w:type="dxa"/>
        <w:tblLayout w:type="fixed"/>
        <w:tblLook w:val="04A0"/>
      </w:tblPr>
      <w:tblGrid>
        <w:gridCol w:w="4322"/>
        <w:gridCol w:w="4323"/>
      </w:tblGrid>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DOCUMENTACIÓN XUSTIFICATIVA</w:t>
            </w:r>
          </w:p>
        </w:tc>
      </w:tr>
      <w:tr w:rsidR="00254F12" w:rsidTr="00254F12">
        <w:tc>
          <w:tcPr>
            <w:tcW w:w="4322" w:type="dxa"/>
            <w:vMerge w:val="restart"/>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MEDIOS PERSOAIS</w:t>
            </w: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Tr="00254F12">
        <w:tc>
          <w:tcPr>
            <w:tcW w:w="4322" w:type="dxa"/>
            <w:vMerge/>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Tr="00254F12">
        <w:tc>
          <w:tcPr>
            <w:tcW w:w="4322" w:type="dxa"/>
            <w:vMerge/>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Tr="00254F12">
        <w:tc>
          <w:tcPr>
            <w:tcW w:w="4322" w:type="dxa"/>
            <w:vMerge w:val="restart"/>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MEDIOS MATERIAIS</w:t>
            </w: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Tr="00254F12">
        <w:tc>
          <w:tcPr>
            <w:tcW w:w="4322" w:type="dxa"/>
            <w:vMerge/>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6.4. SEGUROS: </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A451BE">
        <w:pict>
          <v:rect id="Imagen15" o:spid="_x0000_s1078" style="position:absolute;left:0;text-align:left;margin-left:19.35pt;margin-top:.05pt;width:9.8pt;height:11.1pt;z-index:251693056;mso-wrap-style:none;v-text-anchor:middle">
            <v:fill color2="black" o:detectmouseclick="t"/>
            <v:stroke joinstyle="round"/>
          </v:rect>
        </w:pict>
      </w:r>
      <w:r w:rsidRPr="00A451BE">
        <w:pict>
          <v:rect id="Imagen16" o:spid="_x0000_s1079" style="position:absolute;left:0;text-align:left;margin-left:21.75pt;margin-top:17.75pt;width:9.8pt;height:11.1pt;z-index:251694080;mso-wrap-style:none;v-text-anchor:middle">
            <v:fill color2="black" o:detectmouseclick="t"/>
            <v:stroke joinstyle="round"/>
          </v:rect>
        </w:pict>
      </w:r>
      <w:r w:rsidR="00254F12">
        <w:rPr>
          <w:rFonts w:cs="Arial"/>
          <w:color w:val="auto"/>
          <w:lang w:val="es-ES"/>
        </w:rPr>
        <w:tab/>
      </w:r>
      <w:proofErr w:type="gramStart"/>
      <w:r w:rsidR="00254F12">
        <w:rPr>
          <w:rFonts w:cs="Arial"/>
          <w:color w:val="auto"/>
          <w:lang w:val="es-ES"/>
        </w:rPr>
        <w:t>non</w:t>
      </w:r>
      <w:proofErr w:type="gramEnd"/>
      <w:r w:rsidR="00254F12">
        <w:rPr>
          <w:rFonts w:cs="Arial"/>
          <w:color w:val="auto"/>
          <w:lang w:val="es-ES"/>
        </w:rPr>
        <w:t xml:space="preserve"> se esixe</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Esixidos, coa/s seguinte/s cobertura/s, contía/s e vixencia:</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b/>
          <w:color w:val="auto"/>
          <w:lang w:val="es-ES"/>
        </w:rPr>
        <w:t>Epígrafe 7.</w:t>
      </w:r>
      <w:r>
        <w:rPr>
          <w:rFonts w:cs="Arial"/>
          <w:color w:val="auto"/>
          <w:lang w:val="es-ES"/>
        </w:rPr>
        <w:t xml:space="preserve"> (Cláusula 9)</w:t>
      </w:r>
      <w:r>
        <w:rPr>
          <w:rFonts w:cs="Arial"/>
          <w:color w:val="auto"/>
          <w:lang w:val="es-ES"/>
        </w:rPr>
        <w:tab/>
        <w:t xml:space="preserve">LUGAR E </w:t>
      </w:r>
      <w:r>
        <w:rPr>
          <w:rFonts w:cs="Arial"/>
          <w:caps/>
          <w:color w:val="auto"/>
          <w:lang w:val="es-ES"/>
        </w:rPr>
        <w:t>PRazo de presentación de ofertas</w:t>
      </w:r>
      <w:r>
        <w:rPr>
          <w:rFonts w:cs="Arial"/>
          <w:color w:val="auto"/>
          <w:lang w:val="es-ES"/>
        </w:rPr>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7.1. LUGAR DE PRESENTACIÓN DE OFERTAS: </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lang w:val="es-ES"/>
        </w:rPr>
      </w:pPr>
      <w:r w:rsidRPr="00A451BE">
        <w:pict>
          <v:rect id="Imagen17" o:spid="_x0000_s1080" style="position:absolute;left:0;text-align:left;margin-left:19.35pt;margin-top:-.35pt;width:9.8pt;height:11.1pt;z-index:251695104;mso-wrap-style:none;v-text-anchor:middle">
            <v:fill color2="black" o:detectmouseclick="t"/>
            <v:stroke joinstyle="round"/>
          </v:rect>
        </w:pict>
      </w:r>
      <w:r w:rsidR="00254F12">
        <w:rPr>
          <w:rFonts w:cs="Arial"/>
          <w:color w:val="auto"/>
          <w:lang w:val="es-ES"/>
        </w:rPr>
        <w:t xml:space="preserve"> </w:t>
      </w:r>
      <w:r w:rsidR="00254F12">
        <w:rPr>
          <w:rFonts w:cs="Arial"/>
          <w:color w:val="auto"/>
          <w:lang w:val="es-ES"/>
        </w:rPr>
        <w:tab/>
        <w:t xml:space="preserve">Plataforma de contratación do Sector Público: </w:t>
      </w:r>
      <w:r>
        <w:fldChar w:fldCharType="begin"/>
      </w:r>
      <w:r w:rsidRPr="002B6AE8">
        <w:rPr>
          <w:lang w:val="es-ES"/>
        </w:rPr>
        <w:instrText>HYPERLINK "https://contrataciondelestado.es/" \h</w:instrText>
      </w:r>
      <w:r>
        <w:fldChar w:fldCharType="separate"/>
      </w:r>
      <w:r w:rsidR="00254F12">
        <w:rPr>
          <w:rStyle w:val="EnlacedeInternet"/>
          <w:rFonts w:cs="Arial"/>
          <w:lang w:val="es-ES"/>
        </w:rPr>
        <w:t>https://contrataciondelestado.es/</w:t>
      </w:r>
      <w:r>
        <w:fldChar w:fldCharType="end"/>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lang w:val="es-ES"/>
        </w:rPr>
      </w:pPr>
      <w:r w:rsidRPr="00A451BE">
        <w:pict>
          <v:rect id="Imagen18" o:spid="_x0000_s1081" style="position:absolute;left:0;text-align:left;margin-left:19.35pt;margin-top:.55pt;width:9.8pt;height:11.1pt;z-index:251696128;mso-wrap-style:none;v-text-anchor:middle">
            <v:fill color2="black" o:detectmouseclick="t"/>
            <v:stroke joinstyle="round"/>
          </v:rect>
        </w:pict>
      </w:r>
      <w:r w:rsidR="00254F12">
        <w:rPr>
          <w:lang w:val="es-ES"/>
        </w:rPr>
        <w:tab/>
        <w:t>Outra plataforma: ________________</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A451BE">
        <w:pict>
          <v:rect id="Imagen19" o:spid="_x0000_s1082" style="position:absolute;left:0;text-align:left;margin-left:19.35pt;margin-top:17.95pt;width:9.8pt;height:11.1pt;z-index:251697152;mso-wrap-style:none;v-text-anchor:middle">
            <v:fill color2="black" o:detectmouseclick="t"/>
            <v:stroke joinstyle="round"/>
          </v:rect>
        </w:pict>
      </w:r>
      <w:r w:rsidR="00254F12">
        <w:rPr>
          <w:rFonts w:cs="Arial"/>
          <w:caps/>
          <w:color w:val="auto"/>
          <w:lang w:val="es-ES"/>
        </w:rPr>
        <w:t>7.2. PRazo de presentación de ofertas</w:t>
      </w:r>
      <w:r w:rsidR="00254F12">
        <w:rPr>
          <w:rFonts w:cs="Arial"/>
          <w:color w:val="auto"/>
          <w:lang w:val="es-ES"/>
        </w:rPr>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Tramitación ordinaria: As ofertas presentaránse dentro do prazo de _______________</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A451BE">
        <w:pict>
          <v:rect id="Imagen20" o:spid="_x0000_s1083" style="position:absolute;left:0;text-align:left;margin-left:19.35pt;margin-top:.85pt;width:9.8pt;height:11.1pt;z-index:251698176;mso-wrap-style:none;v-text-anchor:middle">
            <v:fill color2="black" o:detectmouseclick="t"/>
            <v:stroke joinstyle="round"/>
          </v:rect>
        </w:pict>
      </w:r>
      <w:r w:rsidR="00254F12">
        <w:rPr>
          <w:rFonts w:cs="Arial"/>
          <w:color w:val="auto"/>
          <w:lang w:val="es-ES"/>
        </w:rPr>
        <w:tab/>
        <w:t>Tramitación urxente: As ofertas presentaránse dentro do prazo de _________________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Epígrafe 8.</w:t>
      </w:r>
      <w:r>
        <w:rPr>
          <w:rFonts w:cs="Arial"/>
          <w:caps/>
          <w:color w:val="auto"/>
          <w:lang w:val="es-ES"/>
        </w:rPr>
        <w:t xml:space="preserve"> (</w:t>
      </w:r>
      <w:r>
        <w:rPr>
          <w:rFonts w:cs="Arial"/>
          <w:color w:val="auto"/>
          <w:lang w:val="es-ES"/>
        </w:rPr>
        <w:t xml:space="preserve">Cláusulas 6. 8) PERFIL DE CONTRATANTE: Plataforma de contratación do Sector Público: </w:t>
      </w:r>
      <w:r w:rsidR="00A451BE">
        <w:fldChar w:fldCharType="begin"/>
      </w:r>
      <w:r w:rsidR="00A451BE" w:rsidRPr="002B6AE8">
        <w:rPr>
          <w:lang w:val="es-ES"/>
        </w:rPr>
        <w:instrText>HYPERLINK "https://contrataciondelestado.es/" \h</w:instrText>
      </w:r>
      <w:r w:rsidR="00A451BE">
        <w:fldChar w:fldCharType="separate"/>
      </w:r>
      <w:r>
        <w:rPr>
          <w:rStyle w:val="EnlacedeInternet"/>
          <w:rFonts w:cs="Arial"/>
          <w:lang w:val="es-ES"/>
        </w:rPr>
        <w:t>https://contrataciondelestado.es/</w:t>
      </w:r>
      <w:r w:rsidR="00A451BE">
        <w:fldChar w:fldCharType="end"/>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Epígrafe 9</w:t>
      </w:r>
      <w:r>
        <w:rPr>
          <w:rFonts w:cs="Arial"/>
          <w:color w:val="auto"/>
          <w:lang w:val="es-ES"/>
        </w:rPr>
        <w:t xml:space="preserve">. </w:t>
      </w:r>
      <w:r>
        <w:rPr>
          <w:rFonts w:cs="Arial"/>
          <w:caps/>
          <w:color w:val="auto"/>
          <w:lang w:val="es-ES"/>
        </w:rPr>
        <w:t>(</w:t>
      </w:r>
      <w:r>
        <w:rPr>
          <w:rFonts w:cs="Arial"/>
          <w:color w:val="auto"/>
          <w:lang w:val="es-ES"/>
        </w:rPr>
        <w:t>Cláusula 10) MOSTRAS E VARIANTES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9.1. MOSTRAS: </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A451BE">
        <w:pict>
          <v:rect id="Imagen21" o:spid="_x0000_s1084" style="position:absolute;left:0;text-align:left;margin-left:66.05pt;margin-top:.95pt;width:9.8pt;height:11.1pt;z-index:251699200;mso-wrap-style:none;v-text-anchor:middle">
            <v:fill color2="black" o:detectmouseclick="t"/>
            <v:stroke joinstyle="round"/>
          </v:rect>
        </w:pict>
      </w:r>
      <w:r w:rsidR="00254F12">
        <w:rPr>
          <w:rFonts w:cs="Arial"/>
          <w:color w:val="auto"/>
          <w:lang w:val="es-ES"/>
        </w:rPr>
        <w:t xml:space="preserve"> Non se esixen </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A451BE">
        <w:lastRenderedPageBreak/>
        <w:pict>
          <v:rect id="Imagen22" o:spid="_x0000_s1085" style="position:absolute;left:0;text-align:left;margin-left:50.6pt;margin-top:2.45pt;width:9.8pt;height:11.1pt;z-index:251700224;mso-wrap-style:none;v-text-anchor:middle">
            <v:fill color2="black" o:detectmouseclick="t"/>
            <v:stroke joinstyle="round"/>
          </v:rect>
        </w:pict>
      </w:r>
      <w:r w:rsidR="00254F12">
        <w:rPr>
          <w:rFonts w:cs="Arial"/>
          <w:color w:val="auto"/>
          <w:lang w:val="es-ES"/>
        </w:rPr>
        <w:t>Esíxense.</w:t>
      </w:r>
    </w:p>
    <w:tbl>
      <w:tblPr>
        <w:tblW w:w="8645" w:type="dxa"/>
        <w:tblLayout w:type="fixed"/>
        <w:tblLook w:val="04A0"/>
      </w:tblPr>
      <w:tblGrid>
        <w:gridCol w:w="2881"/>
        <w:gridCol w:w="2882"/>
        <w:gridCol w:w="2882"/>
      </w:tblGrid>
      <w:tr w:rsidR="00254F12" w:rsidTr="00254F12">
        <w:tc>
          <w:tcPr>
            <w:tcW w:w="288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Forma de presentación</w:t>
            </w:r>
          </w:p>
        </w:tc>
        <w:tc>
          <w:tcPr>
            <w:tcW w:w="288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lugar de presentación</w:t>
            </w:r>
          </w:p>
        </w:tc>
        <w:tc>
          <w:tcPr>
            <w:tcW w:w="288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prazo de presentación</w:t>
            </w:r>
          </w:p>
        </w:tc>
      </w:tr>
      <w:tr w:rsidR="00254F12" w:rsidTr="00254F12">
        <w:tc>
          <w:tcPr>
            <w:tcW w:w="288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88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88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Tr="00254F12">
        <w:tc>
          <w:tcPr>
            <w:tcW w:w="288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88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88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9.2. VARIANTES: </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A451BE">
        <w:pict>
          <v:rect id="Imagen23" o:spid="_x0000_s1086" style="position:absolute;left:0;text-align:left;margin-left:71.65pt;margin-top:.4pt;width:9.8pt;height:11.1pt;z-index:251701248;mso-wrap-style:none;v-text-anchor:middle">
            <v:fill color2="black" o:detectmouseclick="t"/>
            <v:stroke joinstyle="round"/>
          </v:rect>
        </w:pict>
      </w:r>
      <w:r w:rsidRPr="00A451BE">
        <w:pict>
          <v:rect id="Imagen24" o:spid="_x0000_s1087" style="position:absolute;left:0;text-align:left;margin-left:56.45pt;margin-top:17.1pt;width:9.8pt;height:11.1pt;z-index:251702272;mso-wrap-style:none;v-text-anchor:middle">
            <v:fill color2="black" o:detectmouseclick="t"/>
            <v:stroke joinstyle="round"/>
          </v:rect>
        </w:pict>
      </w:r>
      <w:r w:rsidR="00254F12">
        <w:rPr>
          <w:rFonts w:cs="Arial"/>
          <w:color w:val="auto"/>
          <w:lang w:val="es-ES"/>
        </w:rPr>
        <w:t>Non se admiten</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Admítense</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roofErr w:type="gramStart"/>
      <w:r>
        <w:rPr>
          <w:rFonts w:cs="Arial"/>
          <w:color w:val="auto"/>
          <w:lang w:val="es-ES"/>
        </w:rPr>
        <w:t>ata</w:t>
      </w:r>
      <w:proofErr w:type="gramEnd"/>
      <w:r>
        <w:rPr>
          <w:rFonts w:cs="Arial"/>
          <w:color w:val="auto"/>
          <w:lang w:val="es-ES"/>
        </w:rPr>
        <w:t xml:space="preserve"> ______ (indicar número)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As variantes versarán sobre os seguintes aspectos: 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aps/>
          <w:color w:val="auto"/>
          <w:lang w:val="es-ES"/>
        </w:rPr>
      </w:pPr>
      <w:r>
        <w:rPr>
          <w:rFonts w:cs="Arial"/>
          <w:b/>
          <w:color w:val="auto"/>
          <w:lang w:val="es-ES"/>
        </w:rPr>
        <w:t>Epígrafe 10</w:t>
      </w:r>
      <w:r>
        <w:rPr>
          <w:rFonts w:cs="Arial"/>
          <w:caps/>
          <w:color w:val="auto"/>
          <w:lang w:val="es-ES"/>
        </w:rPr>
        <w:t xml:space="preserve"> (</w:t>
      </w:r>
      <w:r>
        <w:rPr>
          <w:rFonts w:cs="Arial"/>
          <w:color w:val="auto"/>
          <w:lang w:val="es-ES"/>
        </w:rPr>
        <w:t xml:space="preserve">Cláusulas 11, 14) </w:t>
      </w:r>
      <w:r>
        <w:rPr>
          <w:rFonts w:cs="Arial"/>
          <w:caps/>
          <w:color w:val="auto"/>
          <w:lang w:val="es-ES"/>
        </w:rPr>
        <w:t xml:space="preserve">Garantías: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10.1. GARANTÍA PROVISIONAL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(NON/SI): 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Por importe de…….. (</w:t>
      </w:r>
      <w:proofErr w:type="gramStart"/>
      <w:r>
        <w:rPr>
          <w:rFonts w:cs="Arial"/>
          <w:color w:val="auto"/>
          <w:lang w:val="es-ES"/>
        </w:rPr>
        <w:t>xustificación</w:t>
      </w:r>
      <w:proofErr w:type="gramEnd"/>
      <w:r>
        <w:rPr>
          <w:rFonts w:cs="Arial"/>
          <w:color w:val="auto"/>
          <w:lang w:val="es-ES"/>
        </w:rPr>
        <w:t>)</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10.2. GARANTÍA DEFINITIVA: </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A451BE">
        <w:pict>
          <v:rect id="Imagen25" o:spid="_x0000_s1088" style="position:absolute;left:0;text-align:left;margin-left:24.7pt;margin-top:17.5pt;width:9.8pt;height:11.1pt;z-index:251703296;mso-wrap-style:none;v-text-anchor:middle">
            <v:fill color2="black" o:detectmouseclick="t"/>
            <v:stroke joinstyle="round"/>
          </v:rect>
        </w:pict>
      </w:r>
      <w:r w:rsidRPr="00A451BE">
        <w:pict>
          <v:rect id="Imagen26" o:spid="_x0000_s1089" style="position:absolute;left:0;text-align:left;margin-left:15.1pt;margin-top:-.25pt;width:9.8pt;height:11.1pt;z-index:251704320;mso-wrap-style:none;v-text-anchor:middle">
            <v:fill color2="black" o:detectmouseclick="t"/>
            <v:stroke joinstyle="round"/>
          </v:rect>
        </w:pict>
      </w:r>
      <w:r w:rsidR="00254F12">
        <w:rPr>
          <w:rFonts w:cs="Arial"/>
          <w:color w:val="auto"/>
          <w:lang w:val="es-ES"/>
        </w:rPr>
        <w:tab/>
        <w:t>Si, por importe de:</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 xml:space="preserve"> 5% do prezo de adxudicación IVE excluído</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A451BE">
        <w:pict>
          <v:rect id="Imagen27" o:spid="_x0000_s1090" style="position:absolute;left:0;text-align:left;margin-left:19.35pt;margin-top:.1pt;width:9.8pt;height:11.1pt;z-index:251705344;mso-wrap-style:none;v-text-anchor:middle">
            <v:fill color2="black" o:detectmouseclick="t"/>
            <v:stroke joinstyle="round"/>
          </v:rect>
        </w:pict>
      </w:r>
      <w:r w:rsidR="00254F12">
        <w:rPr>
          <w:rFonts w:cs="Arial"/>
          <w:color w:val="auto"/>
          <w:lang w:val="es-ES"/>
        </w:rPr>
        <w:t xml:space="preserve"> </w:t>
      </w:r>
      <w:r w:rsidR="00254F12">
        <w:rPr>
          <w:rFonts w:cs="Arial"/>
          <w:color w:val="auto"/>
          <w:lang w:val="es-ES"/>
        </w:rPr>
        <w:tab/>
        <w:t>5% do Orzamento base de licitación</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firstLine="708"/>
        <w:rPr>
          <w:rFonts w:cs="Arial"/>
          <w:color w:val="auto"/>
          <w:lang w:val="es-ES"/>
        </w:rPr>
      </w:pPr>
      <w:r w:rsidRPr="00A451BE">
        <w:pict>
          <v:rect id="Imagen28" o:spid="_x0000_s1091" style="position:absolute;left:0;text-align:left;margin-left:15.1pt;margin-top:.6pt;width:9.8pt;height:11.1pt;z-index:251706368;mso-wrap-style:none;v-text-anchor:middle">
            <v:fill color2="black" o:detectmouseclick="t"/>
            <v:stroke joinstyle="round"/>
          </v:rect>
        </w:pict>
      </w:r>
      <w:r w:rsidR="00254F12">
        <w:rPr>
          <w:rFonts w:cs="Arial"/>
          <w:color w:val="auto"/>
          <w:lang w:val="es-ES"/>
        </w:rPr>
        <w:t>Non se esixe polos seguintes motivos: 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10.3. GARANTÍA COMPLEMENTARIA: (supostos) ____________</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A451BE">
        <w:pict>
          <v:rect id="Imagen29" o:spid="_x0000_s1092" style="position:absolute;left:0;text-align:left;margin-left:19.35pt;margin-top:1.35pt;width:9.8pt;height:11.1pt;z-index:251707392;mso-wrap-style:none;v-text-anchor:middle">
            <v:fill color2="black" o:detectmouseclick="t"/>
            <v:stroke joinstyle="round"/>
          </v:rect>
        </w:pict>
      </w:r>
      <w:r w:rsidR="00254F12">
        <w:rPr>
          <w:rFonts w:cs="Arial"/>
          <w:color w:val="auto"/>
          <w:lang w:val="es-ES"/>
        </w:rPr>
        <w:tab/>
        <w:t>__% do prezo de adxudicación sen IVE</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A451BE">
        <w:pict>
          <v:rect id="Imagen30" o:spid="_x0000_s1093" style="position:absolute;left:0;text-align:left;margin-left:19.35pt;margin-top:.25pt;width:9.8pt;height:11.1pt;z-index:251708416;mso-wrap-style:none;v-text-anchor:middle">
            <v:fill color2="black" o:detectmouseclick="t"/>
            <v:stroke joinstyle="round"/>
          </v:rect>
        </w:pict>
      </w:r>
      <w:r w:rsidR="00254F12">
        <w:rPr>
          <w:rFonts w:cs="Arial"/>
          <w:color w:val="auto"/>
          <w:lang w:val="es-ES"/>
        </w:rPr>
        <w:tab/>
        <w:t>__% do  Orzamento base de licitación</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10.4. FORMAS DE CONSTITUIR AS GARANTÍAS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a) </w:t>
      </w:r>
      <w:proofErr w:type="gramStart"/>
      <w:r>
        <w:rPr>
          <w:rFonts w:cs="Arial"/>
          <w:color w:val="auto"/>
          <w:lang w:val="es-ES"/>
        </w:rPr>
        <w:t>medios previstos</w:t>
      </w:r>
      <w:proofErr w:type="gramEnd"/>
      <w:r>
        <w:rPr>
          <w:rFonts w:cs="Arial"/>
          <w:color w:val="auto"/>
          <w:lang w:val="es-ES"/>
        </w:rPr>
        <w:t xml:space="preserve"> no artículo 108 LCSP</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b) </w:t>
      </w:r>
      <w:r>
        <w:rPr>
          <w:rFonts w:cs="Arial"/>
          <w:color w:val="333333"/>
          <w:lang w:val="es-ES"/>
        </w:rPr>
        <w:t>retención no prezo, nos seguintes supostos e coas seguintes condicións:</w:t>
      </w:r>
    </w:p>
    <w:tbl>
      <w:tblPr>
        <w:tblW w:w="8645" w:type="dxa"/>
        <w:tblLayout w:type="fixed"/>
        <w:tblLook w:val="04A0"/>
      </w:tblPr>
      <w:tblGrid>
        <w:gridCol w:w="4322"/>
        <w:gridCol w:w="4323"/>
      </w:tblGrid>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Supostos</w:t>
            </w: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Condicións</w:t>
            </w: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
        </w:rPr>
      </w:pPr>
      <w:r w:rsidRPr="00A451BE">
        <w:pict>
          <v:rect id="Imagen31" o:spid="_x0000_s1094" style="position:absolute;margin-left:50.6pt;margin-top:17.45pt;width:9.8pt;height:11.1pt;z-index:251709440;mso-wrap-style:none;v-text-anchor:middle">
            <v:fill color2="black" o:detectmouseclick="t"/>
            <v:stroke joinstyle="round"/>
          </v:rect>
        </w:pict>
      </w:r>
      <w:r w:rsidR="00254F12">
        <w:rPr>
          <w:rFonts w:cs="Arial"/>
          <w:b/>
          <w:color w:val="auto"/>
          <w:lang w:val="es-ES"/>
        </w:rPr>
        <w:t>Epígrafe 11</w:t>
      </w:r>
      <w:r w:rsidR="00254F12">
        <w:rPr>
          <w:rFonts w:cs="Arial"/>
          <w:color w:val="auto"/>
          <w:lang w:val="es-ES"/>
        </w:rPr>
        <w:t>. (Cláusula 16)</w:t>
      </w:r>
      <w:r w:rsidR="00254F12">
        <w:rPr>
          <w:rFonts w:cs="Arial"/>
          <w:b/>
          <w:color w:val="auto"/>
          <w:lang w:val="es-ES"/>
        </w:rPr>
        <w:t xml:space="preserve"> </w:t>
      </w:r>
      <w:r w:rsidR="00254F12">
        <w:rPr>
          <w:rFonts w:cs="Arial"/>
          <w:color w:val="auto"/>
          <w:lang w:val="es-ES"/>
        </w:rPr>
        <w:t xml:space="preserve">TAXAS DO CONTRATO: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
        </w:rPr>
      </w:pPr>
      <w:r>
        <w:rPr>
          <w:rFonts w:cs="Arial"/>
          <w:color w:val="333333"/>
          <w:lang w:val="es-ES"/>
        </w:rPr>
        <w:t>Esíxense</w:t>
      </w:r>
      <w:r>
        <w:rPr>
          <w:rFonts w:cs="Arial"/>
          <w:color w:val="auto"/>
          <w:lang w:val="es-ES"/>
        </w:rPr>
        <w:t xml:space="preserve"> </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
        </w:rPr>
      </w:pPr>
      <w:r w:rsidRPr="00A451BE">
        <w:pict>
          <v:rect id="Imagen32" o:spid="_x0000_s1095" style="position:absolute;margin-left:66.05pt;margin-top:18.5pt;width:9.8pt;height:11.1pt;z-index:251710464;mso-wrap-style:none;v-text-anchor:middle">
            <v:fill color2="black" o:detectmouseclick="t"/>
            <v:stroke joinstyle="round"/>
          </v:rect>
        </w:pict>
      </w:r>
      <w:r w:rsidR="00254F12">
        <w:rPr>
          <w:rFonts w:cs="Arial"/>
          <w:color w:val="333333"/>
          <w:lang w:val="es-ES"/>
        </w:rPr>
        <w:t>Poderaas consultar na seguinte dirección</w:t>
      </w:r>
      <w:r w:rsidR="00254F12">
        <w:rPr>
          <w:rFonts w:cs="Arial"/>
          <w:color w:val="auto"/>
          <w:lang w:val="es-ES"/>
        </w:rPr>
        <w:t>: ___________________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
        </w:rPr>
      </w:pPr>
      <w:r>
        <w:rPr>
          <w:rFonts w:cs="Arial"/>
          <w:color w:val="333333"/>
          <w:lang w:val="es-ES"/>
        </w:rPr>
        <w:t xml:space="preserve">Non se esixen </w:t>
      </w:r>
      <w:r>
        <w:rPr>
          <w:rFonts w:cs="Arial"/>
          <w:color w:val="auto"/>
          <w:lang w:val="es-ES"/>
        </w:rPr>
        <w:t xml:space="preserve"> </w:t>
      </w:r>
    </w:p>
    <w:p w:rsidR="00254F12" w:rsidRDefault="00254F12" w:rsidP="00254F12">
      <w:pPr>
        <w:pStyle w:val="Textoindependiente"/>
        <w:widowControl w:val="0"/>
        <w:suppressAutoHyphens/>
        <w:spacing w:line="264" w:lineRule="auto"/>
        <w:jc w:val="both"/>
        <w:rPr>
          <w:rFonts w:ascii="Arial" w:hAnsi="Arial" w:cs="Arial"/>
          <w:color w:val="auto"/>
          <w:sz w:val="20"/>
          <w:szCs w:val="20"/>
          <w:lang w:val="es-ES"/>
        </w:rPr>
      </w:pPr>
    </w:p>
    <w:p w:rsidR="00254F12" w:rsidRDefault="00254F12" w:rsidP="00254F12">
      <w:pPr>
        <w:pStyle w:val="Textoindependiente"/>
        <w:widowControl w:val="0"/>
        <w:suppressAutoHyphens/>
        <w:spacing w:line="264" w:lineRule="auto"/>
        <w:jc w:val="both"/>
        <w:rPr>
          <w:rFonts w:ascii="Arial" w:hAnsi="Arial" w:cs="Arial"/>
          <w:color w:val="auto"/>
          <w:sz w:val="20"/>
          <w:szCs w:val="20"/>
          <w:lang w:val="es-ES"/>
        </w:rPr>
      </w:pPr>
      <w:r>
        <w:rPr>
          <w:rFonts w:ascii="Arial" w:hAnsi="Arial" w:cs="Arial"/>
          <w:b/>
          <w:color w:val="auto"/>
          <w:sz w:val="20"/>
          <w:szCs w:val="20"/>
          <w:lang w:val="es-ES"/>
        </w:rPr>
        <w:lastRenderedPageBreak/>
        <w:t>Epígrafe 12</w:t>
      </w:r>
      <w:r>
        <w:rPr>
          <w:rFonts w:ascii="Arial" w:hAnsi="Arial" w:cs="Arial"/>
          <w:color w:val="auto"/>
          <w:sz w:val="20"/>
          <w:szCs w:val="20"/>
          <w:lang w:val="es-ES"/>
        </w:rPr>
        <w:t xml:space="preserve"> (cláusula 19): RESPONSABLE DO CONTRATO E DIRECCIÓN DOS TRABALLOS</w:t>
      </w:r>
    </w:p>
    <w:p w:rsidR="00254F12" w:rsidRDefault="00254F12" w:rsidP="00254F12">
      <w:pPr>
        <w:pStyle w:val="Textoindependiente"/>
        <w:widowControl w:val="0"/>
        <w:suppressAutoHyphens/>
        <w:spacing w:line="264" w:lineRule="auto"/>
        <w:jc w:val="both"/>
        <w:rPr>
          <w:rFonts w:ascii="Arial" w:hAnsi="Arial" w:cs="Arial"/>
          <w:color w:val="auto"/>
          <w:sz w:val="20"/>
          <w:szCs w:val="20"/>
          <w:lang w:val="es-ES"/>
        </w:rPr>
      </w:pPr>
      <w:r>
        <w:rPr>
          <w:rFonts w:ascii="Arial" w:hAnsi="Arial" w:cs="Arial"/>
          <w:color w:val="auto"/>
          <w:sz w:val="20"/>
          <w:szCs w:val="20"/>
          <w:lang w:val="es-ES"/>
        </w:rPr>
        <w:t>Responsable do contrato: _____________</w:t>
      </w:r>
    </w:p>
    <w:p w:rsidR="00254F12" w:rsidRDefault="00254F12" w:rsidP="00254F12">
      <w:pPr>
        <w:pStyle w:val="Textoindependiente"/>
        <w:widowControl w:val="0"/>
        <w:suppressAutoHyphens/>
        <w:spacing w:line="264" w:lineRule="auto"/>
        <w:jc w:val="both"/>
        <w:rPr>
          <w:rFonts w:ascii="Arial" w:hAnsi="Arial" w:cs="Arial"/>
          <w:color w:val="auto"/>
          <w:sz w:val="20"/>
          <w:szCs w:val="20"/>
          <w:lang w:val="es-ES"/>
        </w:rPr>
      </w:pPr>
      <w:r>
        <w:rPr>
          <w:rFonts w:ascii="Arial" w:hAnsi="Arial" w:cs="Arial"/>
          <w:color w:val="auto"/>
          <w:sz w:val="20"/>
          <w:szCs w:val="20"/>
          <w:lang w:val="es-ES"/>
        </w:rPr>
        <w:t>Dirección dos traballos: ________________</w:t>
      </w:r>
    </w:p>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p w:rsidR="00254F12" w:rsidRDefault="00254F12" w:rsidP="00254F12">
      <w:pPr>
        <w:pStyle w:val="Textoindependiente"/>
        <w:widowControl w:val="0"/>
        <w:suppressAutoHyphens/>
        <w:spacing w:line="264" w:lineRule="auto"/>
        <w:jc w:val="both"/>
        <w:rPr>
          <w:rFonts w:ascii="Arial" w:hAnsi="Arial" w:cs="Arial"/>
          <w:color w:val="auto"/>
          <w:sz w:val="20"/>
          <w:szCs w:val="20"/>
          <w:lang w:val="es-ES"/>
        </w:rPr>
      </w:pPr>
      <w:r>
        <w:rPr>
          <w:rFonts w:ascii="Arial" w:hAnsi="Arial" w:cs="Arial"/>
          <w:b/>
          <w:color w:val="auto"/>
          <w:sz w:val="20"/>
          <w:szCs w:val="20"/>
          <w:lang w:val="es-ES"/>
        </w:rPr>
        <w:t>Epígrafe 13</w:t>
      </w:r>
      <w:r>
        <w:rPr>
          <w:rFonts w:ascii="Arial" w:hAnsi="Arial" w:cs="Arial"/>
          <w:color w:val="auto"/>
          <w:sz w:val="20"/>
          <w:szCs w:val="20"/>
          <w:lang w:val="es-ES"/>
        </w:rPr>
        <w:t xml:space="preserve"> (cláusula 23): CONDICIÓNS ESPECIAIS DE EXECUCIÓN</w:t>
      </w:r>
    </w:p>
    <w:tbl>
      <w:tblPr>
        <w:tblW w:w="8645" w:type="dxa"/>
        <w:tblLayout w:type="fixed"/>
        <w:tblLook w:val="04A0"/>
      </w:tblPr>
      <w:tblGrid>
        <w:gridCol w:w="4322"/>
        <w:gridCol w:w="4323"/>
      </w:tblGrid>
      <w:tr w:rsidR="00254F12" w:rsidTr="00254F12">
        <w:trPr>
          <w:tblHeader/>
        </w:trPr>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r>
              <w:rPr>
                <w:rFonts w:ascii="Arial" w:hAnsi="Arial" w:cs="Arial"/>
                <w:color w:val="auto"/>
                <w:sz w:val="18"/>
                <w:szCs w:val="18"/>
                <w:lang w:val="es-ES"/>
              </w:rPr>
              <w:t>TIPO</w:t>
            </w: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r>
              <w:rPr>
                <w:rFonts w:ascii="Arial" w:hAnsi="Arial" w:cs="Arial"/>
                <w:color w:val="auto"/>
                <w:sz w:val="18"/>
                <w:szCs w:val="18"/>
                <w:lang w:val="es-ES"/>
              </w:rPr>
              <w:t>DESCRICIÓN</w:t>
            </w:r>
          </w:p>
        </w:tc>
      </w:tr>
      <w:tr w:rsidR="00254F12" w:rsidTr="00254F12">
        <w:tc>
          <w:tcPr>
            <w:tcW w:w="4322" w:type="dxa"/>
            <w:vMerge w:val="restart"/>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sz w:val="18"/>
                <w:szCs w:val="18"/>
                <w:lang w:val="es-ES"/>
              </w:rPr>
            </w:pPr>
            <w:r>
              <w:rPr>
                <w:rFonts w:cs="Arial"/>
                <w:color w:val="auto"/>
                <w:lang w:val="es-ES"/>
              </w:rPr>
              <w:t>Laborais</w:t>
            </w: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val="restart"/>
          </w:tcPr>
          <w:p w:rsidR="00254F12" w:rsidRDefault="00254F12" w:rsidP="00254F12">
            <w:pPr>
              <w:pStyle w:val="Textoindependiente"/>
              <w:widowControl w:val="0"/>
              <w:suppressAutoHyphens/>
              <w:spacing w:line="264" w:lineRule="auto"/>
              <w:jc w:val="both"/>
              <w:rPr>
                <w:rFonts w:ascii="Arial" w:hAnsi="Arial" w:cs="Arial"/>
                <w:color w:val="auto"/>
                <w:sz w:val="20"/>
                <w:szCs w:val="20"/>
                <w:lang w:val="es-ES"/>
              </w:rPr>
            </w:pPr>
            <w:r>
              <w:rPr>
                <w:rFonts w:ascii="Arial" w:hAnsi="Arial" w:cs="Arial"/>
                <w:color w:val="auto"/>
                <w:sz w:val="20"/>
                <w:szCs w:val="20"/>
                <w:lang w:val="es-ES"/>
              </w:rPr>
              <w:t>Sociais</w:t>
            </w: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tcPr>
          <w:p w:rsidR="00254F12" w:rsidRDefault="00254F12" w:rsidP="00254F12">
            <w:pPr>
              <w:pStyle w:val="Textoindependiente"/>
              <w:widowControl w:val="0"/>
              <w:suppressAutoHyphens/>
              <w:spacing w:line="264" w:lineRule="auto"/>
              <w:jc w:val="both"/>
              <w:rPr>
                <w:rFonts w:cs="Arial"/>
                <w:color w:val="auto"/>
                <w:lang w:val="es-ES"/>
              </w:rPr>
            </w:pP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tcPr>
          <w:p w:rsidR="00254F12" w:rsidRDefault="00254F12" w:rsidP="00254F12">
            <w:pPr>
              <w:pStyle w:val="Textoindependiente"/>
              <w:widowControl w:val="0"/>
              <w:suppressAutoHyphens/>
              <w:spacing w:line="264" w:lineRule="auto"/>
              <w:jc w:val="both"/>
              <w:rPr>
                <w:rFonts w:cs="Arial"/>
                <w:color w:val="auto"/>
                <w:lang w:val="es-ES"/>
              </w:rPr>
            </w:pP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val="restart"/>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sz w:val="18"/>
                <w:szCs w:val="18"/>
                <w:lang w:val="es-ES"/>
              </w:rPr>
            </w:pPr>
            <w:r>
              <w:rPr>
                <w:rFonts w:cs="Arial"/>
                <w:color w:val="auto"/>
                <w:lang w:val="es-ES"/>
              </w:rPr>
              <w:t>Ambientales</w:t>
            </w: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val="restart"/>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Éticas</w:t>
            </w: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val="restart"/>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sz w:val="18"/>
                <w:szCs w:val="18"/>
                <w:lang w:val="es-ES"/>
              </w:rPr>
            </w:pPr>
            <w:r>
              <w:rPr>
                <w:rFonts w:cs="Arial"/>
                <w:color w:val="auto"/>
                <w:lang w:val="es-ES"/>
              </w:rPr>
              <w:t>Outras</w:t>
            </w: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A451BE">
        <w:pict>
          <v:rect id="Imagen33" o:spid="_x0000_s1096" style="position:absolute;left:0;text-align:left;margin-left:19.75pt;margin-top:18.2pt;width:9.8pt;height:11.1pt;z-index:251711488;mso-wrap-style:none;v-text-anchor:middle">
            <v:fill color2="black" o:detectmouseclick="t"/>
            <v:stroke joinstyle="round"/>
          </v:rect>
        </w:pict>
      </w:r>
      <w:r w:rsidR="00254F12">
        <w:rPr>
          <w:rFonts w:cs="Arial"/>
          <w:b/>
          <w:color w:val="auto"/>
          <w:lang w:val="es-ES"/>
        </w:rPr>
        <w:t>Epígrafe 14</w:t>
      </w:r>
      <w:r w:rsidR="00254F12">
        <w:rPr>
          <w:rFonts w:cs="Arial"/>
          <w:color w:val="auto"/>
          <w:lang w:val="es-ES"/>
        </w:rPr>
        <w:t xml:space="preserve"> (cláusula 27): PAGO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708"/>
        <w:rPr>
          <w:rFonts w:cs="Arial"/>
          <w:color w:val="auto"/>
          <w:lang w:val="es-ES"/>
        </w:rPr>
      </w:pPr>
      <w:r>
        <w:rPr>
          <w:rFonts w:cs="Arial"/>
          <w:color w:val="auto"/>
          <w:lang w:val="es-ES"/>
        </w:rPr>
        <w:t>Pago único</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708"/>
        <w:rPr>
          <w:rFonts w:cs="Arial"/>
          <w:color w:val="auto"/>
          <w:lang w:val="es-ES"/>
        </w:rPr>
      </w:pPr>
      <w:r w:rsidRPr="00A451BE">
        <w:pict>
          <v:rect id="Imagen34" o:spid="_x0000_s1097" style="position:absolute;left:0;text-align:left;margin-left:19.75pt;margin-top:.35pt;width:9.8pt;height:11.1pt;z-index:251712512;mso-wrap-style:none;v-text-anchor:middle">
            <v:fill color2="black" o:detectmouseclick="t"/>
            <v:stroke joinstyle="round"/>
          </v:rect>
        </w:pict>
      </w:r>
      <w:r w:rsidR="00254F12">
        <w:rPr>
          <w:rFonts w:cs="Arial"/>
          <w:color w:val="auto"/>
          <w:lang w:val="es-ES"/>
        </w:rPr>
        <w:t>Pagos parciais, que se efectuarán coa seguinte periodicidade: ______________________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708"/>
        <w:rPr>
          <w:rFonts w:cs="Arial"/>
          <w:color w:val="auto"/>
          <w:lang w:val="es-ES"/>
        </w:rPr>
      </w:pPr>
      <w:r>
        <w:rPr>
          <w:rFonts w:cs="Arial"/>
          <w:color w:val="auto"/>
          <w:lang w:val="es-ES"/>
        </w:rPr>
        <w:t>Documentación a presentar para o pago: _______________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708"/>
        <w:rPr>
          <w:rFonts w:cs="Arial"/>
          <w:color w:val="auto"/>
          <w:lang w:val="es-ES"/>
        </w:rPr>
      </w:pPr>
      <w:r>
        <w:rPr>
          <w:rFonts w:cs="Arial"/>
          <w:color w:val="auto"/>
          <w:lang w:val="es-ES"/>
        </w:rPr>
        <w:tab/>
        <w:t>Rexistro para presentación de facturas electrónicas</w:t>
      </w:r>
      <w:proofErr w:type="gramStart"/>
      <w:r>
        <w:rPr>
          <w:rFonts w:cs="Arial"/>
          <w:color w:val="auto"/>
          <w:lang w:val="es-ES"/>
        </w:rPr>
        <w:t>:_</w:t>
      </w:r>
      <w:proofErr w:type="gramEnd"/>
      <w:r>
        <w:rPr>
          <w:rFonts w:cs="Arial"/>
          <w:color w:val="auto"/>
          <w:lang w:val="es-ES"/>
        </w:rPr>
        <w:t>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708"/>
        <w:rPr>
          <w:rFonts w:cs="Arial"/>
          <w:color w:val="auto"/>
          <w:lang w:val="es-ES"/>
        </w:rPr>
      </w:pPr>
      <w:r>
        <w:rPr>
          <w:rFonts w:cs="Arial"/>
          <w:color w:val="auto"/>
          <w:lang w:val="es-ES"/>
        </w:rPr>
        <w:t>Códigos DIR</w:t>
      </w:r>
    </w:p>
    <w:p w:rsidR="00254F12" w:rsidRDefault="00254F12" w:rsidP="00254F12">
      <w:pPr>
        <w:pStyle w:val="Tabla"/>
        <w:ind w:left="708"/>
        <w:jc w:val="left"/>
        <w:rPr>
          <w:rFonts w:ascii="Arial" w:hAnsi="Arial" w:cs="Arial"/>
          <w:sz w:val="20"/>
          <w:lang w:val="gl-ES"/>
        </w:rPr>
      </w:pPr>
      <w:r>
        <w:rPr>
          <w:rFonts w:ascii="Arial" w:hAnsi="Arial" w:cs="Arial"/>
          <w:sz w:val="20"/>
          <w:lang w:val="gl-ES"/>
        </w:rPr>
        <w:t xml:space="preserve">IDENTIFICACIÓN DO DESTINATARIO. </w:t>
      </w:r>
      <w:r>
        <w:rPr>
          <w:rFonts w:ascii="Arial" w:hAnsi="Arial" w:cs="Arial"/>
          <w:sz w:val="20"/>
          <w:lang w:val="gl-ES"/>
        </w:rPr>
        <w:tab/>
        <w:t>ENTIDADE LOCAL………..</w:t>
      </w:r>
    </w:p>
    <w:p w:rsidR="00254F12" w:rsidRDefault="00254F12" w:rsidP="00254F12">
      <w:pPr>
        <w:pStyle w:val="Tabla"/>
        <w:jc w:val="left"/>
        <w:rPr>
          <w:rFonts w:ascii="Arial" w:hAnsi="Arial" w:cs="Arial"/>
          <w:sz w:val="20"/>
          <w:lang w:val="gl-ES"/>
        </w:rPr>
      </w:pP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t>NIF……..</w:t>
      </w:r>
    </w:p>
    <w:p w:rsidR="00254F12" w:rsidRDefault="00254F12" w:rsidP="00254F12">
      <w:pPr>
        <w:pStyle w:val="Tabla"/>
        <w:jc w:val="left"/>
        <w:rPr>
          <w:rFonts w:ascii="Arial" w:hAnsi="Arial" w:cs="Arial"/>
          <w:sz w:val="20"/>
          <w:lang w:val="gl-ES"/>
        </w:rPr>
      </w:pP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t>CÓDIGO…….</w:t>
      </w:r>
    </w:p>
    <w:p w:rsidR="00254F12" w:rsidRDefault="00254F12" w:rsidP="00254F12">
      <w:pPr>
        <w:pStyle w:val="Tabla"/>
        <w:jc w:val="left"/>
        <w:rPr>
          <w:rFonts w:ascii="Arial" w:hAnsi="Arial" w:cs="Arial"/>
          <w:sz w:val="20"/>
          <w:lang w:val="gl-ES"/>
        </w:rPr>
      </w:pPr>
    </w:p>
    <w:p w:rsidR="00254F12" w:rsidRDefault="00254F12" w:rsidP="00254F12">
      <w:pPr>
        <w:pStyle w:val="Tabla"/>
        <w:ind w:left="708"/>
        <w:jc w:val="left"/>
        <w:rPr>
          <w:rFonts w:ascii="Arial" w:hAnsi="Arial" w:cs="Arial"/>
          <w:sz w:val="20"/>
          <w:lang w:val="gl-ES"/>
        </w:rPr>
      </w:pPr>
      <w:r>
        <w:rPr>
          <w:rFonts w:ascii="Arial" w:hAnsi="Arial" w:cs="Arial"/>
          <w:sz w:val="20"/>
          <w:lang w:val="gl-ES"/>
        </w:rPr>
        <w:t>ÓRGANO DECISOR/XESTOR.</w:t>
      </w:r>
      <w:r>
        <w:rPr>
          <w:rFonts w:ascii="Arial" w:hAnsi="Arial" w:cs="Arial"/>
          <w:sz w:val="20"/>
          <w:lang w:val="gl-ES"/>
        </w:rPr>
        <w:tab/>
      </w:r>
      <w:r>
        <w:rPr>
          <w:rFonts w:ascii="Arial" w:hAnsi="Arial" w:cs="Arial"/>
          <w:sz w:val="20"/>
          <w:lang w:val="gl-ES"/>
        </w:rPr>
        <w:tab/>
        <w:t>ALCALDE/PRESIDENTE……</w:t>
      </w:r>
    </w:p>
    <w:p w:rsidR="00254F12" w:rsidRDefault="00254F12" w:rsidP="00254F12">
      <w:pPr>
        <w:pStyle w:val="Tabla"/>
        <w:jc w:val="left"/>
        <w:rPr>
          <w:rFonts w:ascii="Arial" w:hAnsi="Arial" w:cs="Arial"/>
          <w:sz w:val="20"/>
          <w:lang w:val="gl-ES"/>
        </w:rPr>
      </w:pP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t>CÓDIGO…….</w:t>
      </w:r>
    </w:p>
    <w:p w:rsidR="00254F12" w:rsidRDefault="00254F12" w:rsidP="00254F12">
      <w:pPr>
        <w:pStyle w:val="Tabla"/>
        <w:jc w:val="left"/>
        <w:rPr>
          <w:rFonts w:ascii="Arial" w:hAnsi="Arial" w:cs="Arial"/>
          <w:sz w:val="20"/>
          <w:lang w:val="gl-ES"/>
        </w:rPr>
      </w:pPr>
    </w:p>
    <w:p w:rsidR="00254F12" w:rsidRDefault="00254F12" w:rsidP="00254F12">
      <w:pPr>
        <w:pStyle w:val="Tabla"/>
        <w:ind w:left="708"/>
        <w:jc w:val="left"/>
        <w:rPr>
          <w:rFonts w:ascii="Arial" w:hAnsi="Arial" w:cs="Arial"/>
          <w:sz w:val="20"/>
          <w:lang w:val="gl-ES"/>
        </w:rPr>
      </w:pPr>
      <w:r>
        <w:rPr>
          <w:rFonts w:ascii="Arial" w:hAnsi="Arial" w:cs="Arial"/>
          <w:sz w:val="20"/>
          <w:lang w:val="gl-ES"/>
        </w:rPr>
        <w:t xml:space="preserve"> IDENTIFICACIÓN  UNIDADE CONTABLE</w:t>
      </w:r>
      <w:r>
        <w:rPr>
          <w:rFonts w:ascii="Arial" w:hAnsi="Arial" w:cs="Arial"/>
          <w:sz w:val="20"/>
          <w:lang w:val="gl-ES"/>
        </w:rPr>
        <w:tab/>
        <w:t>………………….</w:t>
      </w:r>
    </w:p>
    <w:p w:rsidR="00254F12" w:rsidRDefault="00254F12" w:rsidP="00254F12">
      <w:pPr>
        <w:pStyle w:val="Tabla"/>
        <w:jc w:val="left"/>
        <w:rPr>
          <w:rFonts w:ascii="Arial" w:hAnsi="Arial" w:cs="Arial"/>
          <w:sz w:val="20"/>
          <w:lang w:val="gl-ES"/>
        </w:rPr>
      </w:pP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t>CÓDIGO……….</w:t>
      </w:r>
    </w:p>
    <w:p w:rsidR="00254F12" w:rsidRDefault="00254F12" w:rsidP="00254F12">
      <w:pPr>
        <w:pStyle w:val="Tabla"/>
        <w:jc w:val="left"/>
        <w:rPr>
          <w:rFonts w:ascii="Arial" w:hAnsi="Arial" w:cs="Arial"/>
          <w:sz w:val="20"/>
          <w:lang w:val="gl-ES"/>
        </w:rPr>
      </w:pPr>
    </w:p>
    <w:p w:rsidR="00254F12" w:rsidRDefault="00254F12" w:rsidP="00254F12">
      <w:pPr>
        <w:pStyle w:val="Tabla"/>
        <w:ind w:left="708"/>
        <w:jc w:val="left"/>
        <w:rPr>
          <w:rFonts w:ascii="Arial" w:hAnsi="Arial" w:cs="Arial"/>
          <w:sz w:val="20"/>
          <w:lang w:val="gl-ES"/>
        </w:rPr>
      </w:pPr>
      <w:r>
        <w:rPr>
          <w:rFonts w:ascii="Arial" w:hAnsi="Arial" w:cs="Arial"/>
          <w:sz w:val="20"/>
          <w:lang w:val="gl-ES"/>
        </w:rPr>
        <w:t>IDENTIFICACIÓN UNIDADE TRAMITADORA</w:t>
      </w:r>
      <w:r>
        <w:rPr>
          <w:rFonts w:ascii="Arial" w:hAnsi="Arial" w:cs="Arial"/>
          <w:sz w:val="20"/>
          <w:lang w:val="gl-ES"/>
        </w:rPr>
        <w:tab/>
        <w:t>……………………..</w:t>
      </w:r>
    </w:p>
    <w:p w:rsidR="00254F12" w:rsidRDefault="00254F12" w:rsidP="00254F12">
      <w:pPr>
        <w:pStyle w:val="Tabla"/>
        <w:jc w:val="left"/>
        <w:rPr>
          <w:rFonts w:ascii="Arial" w:hAnsi="Arial" w:cs="Arial"/>
          <w:sz w:val="20"/>
          <w:lang w:val="gl-ES"/>
        </w:rPr>
      </w:pP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t>CÓDIGO………..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ab/>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Epígrafe 15</w:t>
      </w:r>
      <w:r>
        <w:rPr>
          <w:rFonts w:cs="Arial"/>
          <w:color w:val="auto"/>
          <w:lang w:val="es-ES"/>
        </w:rPr>
        <w:t>. IMPORTE MÁXIMO DOS GASTOS DE PUBLICIDADE Á CONTA DO CONTRATISTA: 0 €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Epígrafe 16.</w:t>
      </w:r>
      <w:r>
        <w:rPr>
          <w:rFonts w:cs="Arial"/>
          <w:color w:val="auto"/>
          <w:lang w:val="es-ES"/>
        </w:rPr>
        <w:t xml:space="preserve"> LUGAR DE EXECUCIÓN: </w:t>
      </w:r>
      <w:r>
        <w:rPr>
          <w:rFonts w:cs="Arial"/>
          <w:color w:val="auto"/>
          <w:lang w:val="es-ES"/>
        </w:rPr>
        <w:tab/>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Epígrafe 17.</w:t>
      </w:r>
      <w:r>
        <w:rPr>
          <w:rFonts w:cs="Arial"/>
          <w:color w:val="auto"/>
          <w:lang w:val="es-ES"/>
        </w:rPr>
        <w:t xml:space="preserve"> (Cláusula 14) SUBROGACIÓN</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17.1</w:t>
      </w:r>
      <w:proofErr w:type="gramStart"/>
      <w:r>
        <w:rPr>
          <w:rFonts w:cs="Arial"/>
          <w:color w:val="auto"/>
          <w:lang w:val="es-ES"/>
        </w:rPr>
        <w:t>.Información</w:t>
      </w:r>
      <w:proofErr w:type="gramEnd"/>
      <w:r>
        <w:rPr>
          <w:rFonts w:cs="Arial"/>
          <w:color w:val="auto"/>
          <w:lang w:val="es-ES"/>
        </w:rPr>
        <w:t xml:space="preserve"> sobre subrogación: </w:t>
      </w:r>
    </w:p>
    <w:tbl>
      <w:tblPr>
        <w:tblW w:w="9315" w:type="dxa"/>
        <w:tblLayout w:type="fixed"/>
        <w:tblLook w:val="04A0"/>
      </w:tblPr>
      <w:tblGrid>
        <w:gridCol w:w="326"/>
        <w:gridCol w:w="1325"/>
        <w:gridCol w:w="727"/>
        <w:gridCol w:w="992"/>
        <w:gridCol w:w="673"/>
        <w:gridCol w:w="1031"/>
        <w:gridCol w:w="852"/>
        <w:gridCol w:w="708"/>
        <w:gridCol w:w="850"/>
        <w:gridCol w:w="853"/>
        <w:gridCol w:w="978"/>
      </w:tblGrid>
      <w:tr w:rsidR="00254F12" w:rsidTr="00254F12">
        <w:tc>
          <w:tcPr>
            <w:tcW w:w="325" w:type="dxa"/>
            <w:shd w:val="clear" w:color="auto" w:fill="D9D9D9" w:themeFill="background1" w:themeFillShade="D9"/>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nº</w:t>
            </w:r>
          </w:p>
        </w:tc>
        <w:tc>
          <w:tcPr>
            <w:tcW w:w="1324" w:type="dxa"/>
            <w:shd w:val="clear" w:color="auto" w:fill="D9D9D9" w:themeFill="background1" w:themeFillShade="D9"/>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TRABALLADOR</w:t>
            </w:r>
          </w:p>
        </w:tc>
        <w:tc>
          <w:tcPr>
            <w:tcW w:w="727" w:type="dxa"/>
            <w:shd w:val="clear" w:color="auto" w:fill="D9D9D9" w:themeFill="background1" w:themeFillShade="D9"/>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Antigüedade</w:t>
            </w:r>
          </w:p>
        </w:tc>
        <w:tc>
          <w:tcPr>
            <w:tcW w:w="992" w:type="dxa"/>
            <w:shd w:val="clear" w:color="auto" w:fill="D9D9D9" w:themeFill="background1" w:themeFillShade="D9"/>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DATA</w:t>
            </w:r>
          </w:p>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DE NACIMENTO</w:t>
            </w:r>
          </w:p>
        </w:tc>
        <w:tc>
          <w:tcPr>
            <w:tcW w:w="673" w:type="dxa"/>
            <w:shd w:val="clear" w:color="auto" w:fill="D9D9D9" w:themeFill="background1" w:themeFillShade="D9"/>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POSTO DE TRABALLO</w:t>
            </w:r>
          </w:p>
        </w:tc>
        <w:tc>
          <w:tcPr>
            <w:tcW w:w="1031" w:type="dxa"/>
            <w:shd w:val="clear" w:color="auto" w:fill="D9D9D9" w:themeFill="background1" w:themeFillShade="D9"/>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CATEGORÍA</w:t>
            </w:r>
          </w:p>
        </w:tc>
        <w:tc>
          <w:tcPr>
            <w:tcW w:w="852" w:type="dxa"/>
            <w:shd w:val="clear" w:color="auto" w:fill="D9D9D9" w:themeFill="background1" w:themeFillShade="D9"/>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Tipo</w:t>
            </w:r>
          </w:p>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Contrato</w:t>
            </w:r>
          </w:p>
        </w:tc>
        <w:tc>
          <w:tcPr>
            <w:tcW w:w="708" w:type="dxa"/>
            <w:shd w:val="clear" w:color="auto" w:fill="D9D9D9" w:themeFill="background1" w:themeFillShade="D9"/>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 xornada semanal contratada</w:t>
            </w:r>
          </w:p>
        </w:tc>
        <w:tc>
          <w:tcPr>
            <w:tcW w:w="850" w:type="dxa"/>
            <w:shd w:val="clear" w:color="auto" w:fill="D9D9D9" w:themeFill="background1" w:themeFillShade="D9"/>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SALARIO BRUTO ANUAL</w:t>
            </w:r>
          </w:p>
        </w:tc>
        <w:tc>
          <w:tcPr>
            <w:tcW w:w="853" w:type="dxa"/>
            <w:shd w:val="clear" w:color="auto" w:fill="D9D9D9" w:themeFill="background1" w:themeFillShade="D9"/>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OBSERVACIÓNS E OUTROS PACTOS (BAIXA, SUSPENSIÓN LEGAL, EXCEDENCIAS…)</w:t>
            </w:r>
          </w:p>
        </w:tc>
        <w:tc>
          <w:tcPr>
            <w:tcW w:w="978" w:type="dxa"/>
            <w:shd w:val="clear" w:color="auto" w:fill="D9D9D9" w:themeFill="background1" w:themeFillShade="D9"/>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CONVENIO DE APLICACIÓN</w:t>
            </w: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08"/>
        <w:rPr>
          <w:rFonts w:cs="Arial"/>
          <w:color w:val="auto"/>
          <w:lang w:val="es-ES"/>
        </w:rPr>
      </w:pPr>
      <w:r>
        <w:rPr>
          <w:rFonts w:cs="Arial"/>
          <w:color w:val="auto"/>
          <w:lang w:val="es-ES"/>
        </w:rPr>
        <w:t>17.2. Documentación a presentar polo adxudicatario do contrato:</w:t>
      </w:r>
    </w:p>
    <w:tbl>
      <w:tblPr>
        <w:tblW w:w="8012" w:type="dxa"/>
        <w:tblInd w:w="708" w:type="dxa"/>
        <w:tblLayout w:type="fixed"/>
        <w:tblLook w:val="04A0"/>
      </w:tblPr>
      <w:tblGrid>
        <w:gridCol w:w="4007"/>
        <w:gridCol w:w="4005"/>
      </w:tblGrid>
      <w:tr w:rsidR="00254F12" w:rsidRPr="002B6AE8" w:rsidTr="00254F12">
        <w:tc>
          <w:tcPr>
            <w:tcW w:w="4006"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005"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RPr="002B6AE8" w:rsidTr="00254F12">
        <w:tc>
          <w:tcPr>
            <w:tcW w:w="4006"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005"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RPr="002B6AE8" w:rsidTr="00254F12">
        <w:tc>
          <w:tcPr>
            <w:tcW w:w="4006"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005"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Epígrafe 18</w:t>
      </w:r>
      <w:r>
        <w:rPr>
          <w:rFonts w:cs="Arial"/>
          <w:color w:val="auto"/>
          <w:lang w:val="es-ES"/>
        </w:rPr>
        <w:t>. (Cláusula 29) PENALIDADES</w:t>
      </w:r>
    </w:p>
    <w:tbl>
      <w:tblPr>
        <w:tblW w:w="8012" w:type="dxa"/>
        <w:tblInd w:w="708" w:type="dxa"/>
        <w:tblLayout w:type="fixed"/>
        <w:tblLook w:val="04A0"/>
      </w:tblPr>
      <w:tblGrid>
        <w:gridCol w:w="2885"/>
        <w:gridCol w:w="2793"/>
        <w:gridCol w:w="2334"/>
      </w:tblGrid>
      <w:tr w:rsidR="00254F12" w:rsidRPr="002B6AE8" w:rsidTr="00254F12">
        <w:tc>
          <w:tcPr>
            <w:tcW w:w="2885"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SUPUESTOS</w:t>
            </w:r>
          </w:p>
        </w:tc>
        <w:tc>
          <w:tcPr>
            <w:tcW w:w="2793"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IMPORTES</w:t>
            </w:r>
          </w:p>
        </w:tc>
        <w:tc>
          <w:tcPr>
            <w:tcW w:w="2334"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CUALIFICACIÓN (leve, grave, moi grave)</w:t>
            </w:r>
          </w:p>
        </w:tc>
      </w:tr>
      <w:tr w:rsidR="00254F12" w:rsidRPr="002B6AE8" w:rsidTr="00254F12">
        <w:tc>
          <w:tcPr>
            <w:tcW w:w="2885"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793"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334"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RPr="002B6AE8" w:rsidTr="00254F12">
        <w:tc>
          <w:tcPr>
            <w:tcW w:w="2885"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793"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334"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Epígrafe 19.</w:t>
      </w:r>
      <w:r>
        <w:rPr>
          <w:rFonts w:cs="Arial"/>
          <w:color w:val="auto"/>
          <w:lang w:val="es-ES"/>
        </w:rPr>
        <w:t xml:space="preserve"> (Cláusula 34) PRAZO DE GARANTÍA: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Prazo: 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Inicio do cómputo: 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 xml:space="preserve">Epígrafe 20. </w:t>
      </w:r>
      <w:r>
        <w:rPr>
          <w:rFonts w:cs="Arial"/>
          <w:color w:val="auto"/>
          <w:lang w:val="es-ES"/>
        </w:rPr>
        <w:t>(Cláusula 35) TRATAMENTO DE DATOS PERSOAIS: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Categoría de persoas interesadas: 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Tipoloxía de datos: _________________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Órgano encargado do tratamento: 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Datos de contacto: 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Epígrafe 21.</w:t>
      </w:r>
      <w:r>
        <w:rPr>
          <w:rFonts w:cs="Arial"/>
          <w:color w:val="auto"/>
          <w:lang w:val="es-ES"/>
        </w:rPr>
        <w:t xml:space="preserve"> (Cláusula 36) OBRIGACIÓNS CONTRACTUAIS ESENCIAIS DO CONTRATO E CAUSAS DE RESOLUCIÓN</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21.1. Obrigacións contractuais esencias cuxo incumprimento é causa de resolución:</w:t>
      </w:r>
    </w:p>
    <w:tbl>
      <w:tblPr>
        <w:tblW w:w="8644" w:type="dxa"/>
        <w:tblInd w:w="708" w:type="dxa"/>
        <w:tblLayout w:type="fixed"/>
        <w:tblLook w:val="04A0"/>
      </w:tblPr>
      <w:tblGrid>
        <w:gridCol w:w="8644"/>
      </w:tblGrid>
      <w:tr w:rsidR="00254F12" w:rsidRPr="002B6AE8" w:rsidTr="00254F12">
        <w:tc>
          <w:tcPr>
            <w:tcW w:w="8644"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RPr="002B6AE8" w:rsidTr="00254F12">
        <w:tc>
          <w:tcPr>
            <w:tcW w:w="8644"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RPr="002B6AE8" w:rsidTr="00254F12">
        <w:tc>
          <w:tcPr>
            <w:tcW w:w="8644"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08"/>
        <w:rPr>
          <w:rFonts w:cs="Arial"/>
          <w:color w:val="auto"/>
          <w:lang w:val="es-ES"/>
        </w:rPr>
      </w:pPr>
      <w:r>
        <w:rPr>
          <w:rFonts w:cs="Arial"/>
          <w:color w:val="auto"/>
          <w:lang w:val="es-ES"/>
        </w:rPr>
        <w:t>21.2. Outras causas de resolución:</w:t>
      </w:r>
    </w:p>
    <w:tbl>
      <w:tblPr>
        <w:tblW w:w="8533" w:type="dxa"/>
        <w:tblInd w:w="708" w:type="dxa"/>
        <w:tblLayout w:type="fixed"/>
        <w:tblLook w:val="04A0"/>
      </w:tblPr>
      <w:tblGrid>
        <w:gridCol w:w="8533"/>
      </w:tblGrid>
      <w:tr w:rsidR="00254F12" w:rsidTr="00254F12">
        <w:tc>
          <w:tcPr>
            <w:tcW w:w="8533"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Tr="00254F12">
        <w:tc>
          <w:tcPr>
            <w:tcW w:w="8533"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Tr="00254F12">
        <w:tc>
          <w:tcPr>
            <w:tcW w:w="8533"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08"/>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Epígrafe 22.</w:t>
      </w:r>
      <w:r>
        <w:rPr>
          <w:rFonts w:cs="Arial"/>
          <w:color w:val="auto"/>
          <w:lang w:val="es-ES"/>
        </w:rPr>
        <w:t xml:space="preserve"> OUTRAS OBRIGACIÓNS EN MATERIAL AMBIENTAL, SOCIAL OU LABORAL</w:t>
      </w:r>
    </w:p>
    <w:tbl>
      <w:tblPr>
        <w:tblW w:w="8645" w:type="dxa"/>
        <w:tblLayout w:type="fixed"/>
        <w:tblLook w:val="04A0"/>
      </w:tblPr>
      <w:tblGrid>
        <w:gridCol w:w="4322"/>
        <w:gridCol w:w="4323"/>
      </w:tblGrid>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DESCRICIÓN DA OBRIGACIÓN</w:t>
            </w: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CONSECUENCIAS DO INCUMPRIMENTO</w:t>
            </w: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r>
        <w:rPr>
          <w:rFonts w:cs="Arial"/>
          <w:b/>
          <w:color w:val="auto"/>
          <w:lang w:val="es-ES"/>
        </w:rPr>
        <w:t>Epígrafe 23.</w:t>
      </w:r>
      <w:r>
        <w:rPr>
          <w:rFonts w:cs="Arial"/>
          <w:color w:val="auto"/>
          <w:lang w:val="es-ES"/>
        </w:rPr>
        <w:t xml:space="preserve"> (Cláusula 10) Documento </w:t>
      </w:r>
      <w:proofErr w:type="gramStart"/>
      <w:r>
        <w:rPr>
          <w:rFonts w:cs="Arial"/>
          <w:color w:val="auto"/>
          <w:lang w:val="es-ES"/>
        </w:rPr>
        <w:t>Europeo</w:t>
      </w:r>
      <w:proofErr w:type="gramEnd"/>
      <w:r>
        <w:rPr>
          <w:rFonts w:cs="Arial"/>
          <w:color w:val="auto"/>
          <w:lang w:val="es-ES"/>
        </w:rPr>
        <w:t xml:space="preserve"> Único de Contratación (DEUC):  </w:t>
      </w: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r>
        <w:fldChar w:fldCharType="begin"/>
      </w:r>
      <w:r w:rsidRPr="002B6AE8">
        <w:rPr>
          <w:lang w:val="es-ES"/>
        </w:rPr>
        <w:instrText>HYPERLINK "https://visor.registrodelicitadores.gob.es/espd-web/filter?lang=es" \h</w:instrText>
      </w:r>
      <w:r>
        <w:fldChar w:fldCharType="separate"/>
      </w:r>
      <w:r w:rsidR="00254F12">
        <w:rPr>
          <w:rStyle w:val="EnlacedeInternet"/>
          <w:lang w:val="es-ES"/>
        </w:rPr>
        <w:t>https://visor.registrodelicitadores.gob.es/espd-web/filter?lang=es</w:t>
      </w:r>
      <w:r>
        <w:fldChar w:fldCharType="end"/>
      </w:r>
      <w:r w:rsidR="00254F12">
        <w:rPr>
          <w:lang w:val="es-ES"/>
        </w:rPr>
        <w:t> </w:t>
      </w:r>
      <w:r w:rsidR="00254F12">
        <w:rPr>
          <w:rFonts w:cs="Arial"/>
          <w:color w:val="auto"/>
          <w:lang w:val="es-ES_tradnl"/>
        </w:rPr>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r>
        <w:rPr>
          <w:rFonts w:cs="Arial"/>
          <w:color w:val="auto"/>
          <w:lang w:val="es-ES_tradnl"/>
        </w:rPr>
        <w:t>O DEUC correspondente ao presente contrato poderase obter en:</w:t>
      </w:r>
    </w:p>
    <w:p w:rsidR="00254F12" w:rsidRDefault="00254F12" w:rsidP="00254F12">
      <w:pPr>
        <w:pStyle w:val="Estndar"/>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after="120" w:line="276" w:lineRule="auto"/>
        <w:jc w:val="left"/>
        <w:rPr>
          <w:rFonts w:cs="Arial"/>
          <w:color w:val="auto"/>
          <w:lang w:val="es-ES_tradnl"/>
        </w:rPr>
      </w:pPr>
      <w:r>
        <w:rPr>
          <w:rFonts w:cs="Arial"/>
          <w:color w:val="auto"/>
          <w:lang w:val="es-ES_tradnl"/>
        </w:rPr>
        <w:t xml:space="preserve"> a Plataforma de contratación do sector público.</w:t>
      </w:r>
    </w:p>
    <w:p w:rsidR="00254F12" w:rsidRDefault="00254F12" w:rsidP="00254F12">
      <w:pPr>
        <w:pStyle w:val="Estndar"/>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after="120" w:line="276" w:lineRule="auto"/>
        <w:jc w:val="left"/>
        <w:rPr>
          <w:rFonts w:cs="Arial"/>
          <w:color w:val="auto"/>
          <w:lang w:val="es-ES_tradnl"/>
        </w:rPr>
      </w:pPr>
      <w:r>
        <w:rPr>
          <w:rFonts w:cs="Arial"/>
          <w:color w:val="auto"/>
          <w:lang w:val="es-ES_tradnl"/>
        </w:rPr>
        <w:t>Outro: 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r>
        <w:rPr>
          <w:rFonts w:cs="Arial"/>
          <w:b/>
          <w:color w:val="auto"/>
          <w:lang w:val="es-ES_tradnl"/>
        </w:rPr>
        <w:t>Epígrafe 24.</w:t>
      </w:r>
      <w:r>
        <w:rPr>
          <w:rFonts w:cs="Arial"/>
          <w:color w:val="auto"/>
          <w:lang w:val="es-ES_tradnl"/>
        </w:rPr>
        <w:t xml:space="preserve"> OUTROS DATOS: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r>
        <w:rPr>
          <w:rFonts w:cs="Arial"/>
          <w:color w:val="auto"/>
          <w:lang w:val="es-ES_tradnl"/>
        </w:rPr>
        <w:t xml:space="preserve">INFORMACIÓN: </w:t>
      </w:r>
      <w:proofErr w:type="gramStart"/>
      <w:r>
        <w:rPr>
          <w:rFonts w:cs="Arial"/>
          <w:color w:val="auto"/>
          <w:lang w:val="es-ES_tradnl"/>
        </w:rPr>
        <w:t>teléfon</w:t>
      </w:r>
      <w:r>
        <w:rPr>
          <w:rFonts w:cs="Arial"/>
          <w:color w:val="auto"/>
          <w:lang w:val="es-ES"/>
        </w:rPr>
        <w:t>o …;</w:t>
      </w:r>
      <w:proofErr w:type="gramEnd"/>
      <w:r>
        <w:rPr>
          <w:rFonts w:cs="Arial"/>
          <w:color w:val="auto"/>
          <w:lang w:val="es-ES"/>
        </w:rPr>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proofErr w:type="gramStart"/>
      <w:r>
        <w:rPr>
          <w:rFonts w:cs="Arial"/>
          <w:color w:val="auto"/>
          <w:lang w:val="es-ES"/>
        </w:rPr>
        <w:t>correo</w:t>
      </w:r>
      <w:proofErr w:type="gramEnd"/>
      <w:r>
        <w:rPr>
          <w:rFonts w:cs="Arial"/>
          <w:color w:val="auto"/>
          <w:lang w:val="es-ES"/>
        </w:rPr>
        <w:t xml:space="preserve"> electrónico: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lang w:val="es-ES"/>
        </w:rPr>
      </w:pPr>
      <w:r>
        <w:rPr>
          <w:rFonts w:cs="Arial"/>
          <w:color w:val="auto"/>
          <w:lang w:val="es-ES"/>
        </w:rPr>
        <w:t>LUGAR ONDE SE PODEN OBTER COPIAS DO PREGO: Plataforma de contratación do Sector Público:</w:t>
      </w:r>
      <w:r>
        <w:rPr>
          <w:rFonts w:cs="Arial"/>
          <w:color w:val="0000FF"/>
          <w:lang w:val="es-ES"/>
        </w:rPr>
        <w:t xml:space="preserve"> </w:t>
      </w:r>
      <w:r w:rsidR="00A451BE">
        <w:fldChar w:fldCharType="begin"/>
      </w:r>
      <w:r w:rsidR="00A451BE" w:rsidRPr="002B6AE8">
        <w:rPr>
          <w:lang w:val="es-ES"/>
        </w:rPr>
        <w:instrText>HYPERLINK "https://contrataciondelestado.es/" \h</w:instrText>
      </w:r>
      <w:r w:rsidR="00A451BE">
        <w:fldChar w:fldCharType="separate"/>
      </w:r>
      <w:r>
        <w:rPr>
          <w:rFonts w:cs="Arial"/>
          <w:color w:val="0000FF"/>
          <w:lang w:val="es-ES"/>
        </w:rPr>
        <w:t>https://contrataciondelestado.es/</w:t>
      </w:r>
      <w:r w:rsidR="00A451BE">
        <w:fldChar w:fldCharType="end"/>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0000FF"/>
          <w:lang w:val="es-ES"/>
        </w:rPr>
      </w:pPr>
    </w:p>
    <w:p w:rsidR="00254F12" w:rsidRDefault="00254F12" w:rsidP="00254F12">
      <w:pPr>
        <w:suppressAutoHyphens/>
        <w:overflowPunct/>
        <w:spacing w:before="0" w:after="0"/>
        <w:textAlignment w:val="auto"/>
        <w:rPr>
          <w:rFonts w:ascii="Arial" w:hAnsi="Arial" w:cs="Arial"/>
          <w:b/>
          <w:bCs/>
          <w:i/>
          <w:iCs/>
          <w:color w:val="auto"/>
          <w:sz w:val="20"/>
          <w:lang w:val="es-ES"/>
        </w:rPr>
      </w:pPr>
      <w:r w:rsidRPr="00254F12">
        <w:rPr>
          <w:lang w:val="es-ES"/>
        </w:rPr>
        <w:br w:type="page"/>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Pr>
          <w:rFonts w:cs="Arial"/>
          <w:b/>
          <w:bCs/>
          <w:i/>
          <w:iCs/>
          <w:color w:val="auto"/>
          <w:lang w:val="es-ES"/>
        </w:rPr>
        <w:lastRenderedPageBreak/>
        <w:t>ANEXO  Nº 2: CRITERIOS DE VALORACIÓN PARA A ADXUDICACIÓN DO CONTRATO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De acordo co establecido na cláusula 13.2., os criterios para a adxudicación do procedimiento aberto son os seguintes: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b/>
          <w:bCs/>
          <w:i/>
          <w:iCs/>
          <w:color w:val="auto"/>
          <w:lang w:val="es-ES"/>
        </w:rPr>
      </w:pPr>
      <w:r>
        <w:rPr>
          <w:rFonts w:cs="Arial"/>
          <w:b/>
          <w:bCs/>
          <w:i/>
          <w:iCs/>
          <w:color w:val="auto"/>
          <w:lang w:val="es-ES"/>
        </w:rPr>
        <w:t xml:space="preserve">FASE I.: Criterios non valorables de forma automática. </w:t>
      </w:r>
    </w:p>
    <w:tbl>
      <w:tblPr>
        <w:tblW w:w="5000" w:type="pct"/>
        <w:tblLayout w:type="fixed"/>
        <w:tblCellMar>
          <w:left w:w="113" w:type="dxa"/>
          <w:right w:w="113" w:type="dxa"/>
        </w:tblCellMar>
        <w:tblLook w:val="01E0"/>
      </w:tblPr>
      <w:tblGrid>
        <w:gridCol w:w="967"/>
        <w:gridCol w:w="2628"/>
        <w:gridCol w:w="3275"/>
        <w:gridCol w:w="2381"/>
      </w:tblGrid>
      <w:tr w:rsidR="00254F12" w:rsidTr="00254F12">
        <w:trPr>
          <w:trHeight w:val="268"/>
        </w:trPr>
        <w:tc>
          <w:tcPr>
            <w:tcW w:w="943"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TableParagraph"/>
              <w:suppressAutoHyphens/>
              <w:spacing w:line="276" w:lineRule="auto"/>
              <w:jc w:val="center"/>
              <w:rPr>
                <w:rFonts w:ascii="Arial" w:hAnsi="Arial" w:cs="Arial"/>
                <w:b/>
                <w:sz w:val="19"/>
                <w:szCs w:val="19"/>
                <w:lang w:val="es-ES_tradnl"/>
              </w:rPr>
            </w:pPr>
          </w:p>
        </w:tc>
        <w:tc>
          <w:tcPr>
            <w:tcW w:w="2564"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jc w:val="center"/>
              <w:rPr>
                <w:rFonts w:ascii="Arial" w:hAnsi="Arial" w:cs="Arial"/>
                <w:b/>
                <w:sz w:val="19"/>
                <w:szCs w:val="19"/>
                <w:lang w:val="es-ES_tradnl"/>
              </w:rPr>
            </w:pPr>
            <w:r>
              <w:rPr>
                <w:rFonts w:ascii="Arial" w:eastAsia="Calibri" w:hAnsi="Arial" w:cs="Arial"/>
                <w:b/>
                <w:sz w:val="19"/>
                <w:szCs w:val="19"/>
                <w:lang w:val="es-ES_tradnl"/>
              </w:rPr>
              <w:t>Denominación do Criterio</w:t>
            </w:r>
          </w:p>
        </w:tc>
        <w:tc>
          <w:tcPr>
            <w:tcW w:w="3195"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TableParagraph"/>
              <w:suppressAutoHyphens/>
              <w:spacing w:line="276" w:lineRule="auto"/>
              <w:jc w:val="center"/>
              <w:rPr>
                <w:rFonts w:ascii="Arial" w:hAnsi="Arial" w:cs="Arial"/>
                <w:sz w:val="20"/>
                <w:szCs w:val="20"/>
                <w:lang w:val="es-ES_tradnl"/>
              </w:rPr>
            </w:pPr>
            <w:r>
              <w:rPr>
                <w:rFonts w:ascii="Arial" w:eastAsia="Calibri" w:hAnsi="Arial" w:cs="Arial"/>
                <w:b/>
                <w:sz w:val="20"/>
                <w:szCs w:val="20"/>
                <w:lang w:val="es-ES"/>
              </w:rPr>
              <w:t>Xustificación de qué e como se vai a valorar , exposta de forma clara , motivada e completa</w:t>
            </w:r>
          </w:p>
        </w:tc>
        <w:tc>
          <w:tcPr>
            <w:tcW w:w="2323"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jc w:val="center"/>
              <w:rPr>
                <w:rFonts w:ascii="Arial" w:hAnsi="Arial" w:cs="Arial"/>
                <w:sz w:val="19"/>
                <w:szCs w:val="19"/>
                <w:lang w:val="es-ES_tradnl"/>
              </w:rPr>
            </w:pPr>
            <w:r>
              <w:rPr>
                <w:rFonts w:ascii="Arial" w:eastAsia="Calibri" w:hAnsi="Arial" w:cs="Arial"/>
                <w:sz w:val="19"/>
                <w:szCs w:val="19"/>
                <w:lang w:val="es-ES_tradnl"/>
              </w:rPr>
              <w:t>Puntos</w:t>
            </w:r>
          </w:p>
        </w:tc>
      </w:tr>
      <w:tr w:rsidR="00254F12" w:rsidTr="00254F12">
        <w:trPr>
          <w:trHeight w:val="268"/>
        </w:trPr>
        <w:tc>
          <w:tcPr>
            <w:tcW w:w="9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1</w:t>
            </w:r>
          </w:p>
        </w:tc>
        <w:tc>
          <w:tcPr>
            <w:tcW w:w="256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Estndar"/>
              <w:spacing w:after="120" w:line="264" w:lineRule="auto"/>
              <w:jc w:val="left"/>
              <w:rPr>
                <w:rFonts w:cs="Arial"/>
                <w:color w:val="auto"/>
                <w:sz w:val="18"/>
                <w:szCs w:val="18"/>
                <w:lang w:val="es-ES" w:eastAsia="en-US"/>
              </w:rPr>
            </w:pPr>
          </w:p>
        </w:tc>
        <w:tc>
          <w:tcPr>
            <w:tcW w:w="319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Tabla"/>
              <w:suppressAutoHyphens/>
              <w:spacing w:line="264" w:lineRule="auto"/>
              <w:jc w:val="center"/>
              <w:rPr>
                <w:rFonts w:ascii="Arial" w:hAnsi="Arial" w:cs="Arial"/>
                <w:color w:val="auto"/>
                <w:sz w:val="18"/>
                <w:szCs w:val="18"/>
                <w:lang w:val="es-ES"/>
              </w:rPr>
            </w:pPr>
          </w:p>
        </w:tc>
        <w:tc>
          <w:tcPr>
            <w:tcW w:w="232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a"/>
              <w:suppressAutoHyphens/>
              <w:spacing w:line="264" w:lineRule="auto"/>
              <w:jc w:val="center"/>
              <w:rPr>
                <w:rFonts w:ascii="Arial" w:hAnsi="Arial" w:cs="Arial"/>
                <w:color w:val="auto"/>
                <w:sz w:val="18"/>
                <w:szCs w:val="18"/>
                <w:lang w:val="es-ES"/>
              </w:rPr>
            </w:pPr>
          </w:p>
        </w:tc>
      </w:tr>
      <w:tr w:rsidR="00254F12" w:rsidTr="00254F12">
        <w:trPr>
          <w:trHeight w:val="268"/>
        </w:trPr>
        <w:tc>
          <w:tcPr>
            <w:tcW w:w="9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2</w:t>
            </w:r>
          </w:p>
        </w:tc>
        <w:tc>
          <w:tcPr>
            <w:tcW w:w="256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Estndar"/>
              <w:spacing w:after="120" w:line="264" w:lineRule="auto"/>
              <w:jc w:val="left"/>
              <w:rPr>
                <w:rFonts w:cs="Arial"/>
                <w:color w:val="auto"/>
                <w:sz w:val="18"/>
                <w:szCs w:val="18"/>
                <w:lang w:val="es-ES"/>
              </w:rPr>
            </w:pPr>
          </w:p>
        </w:tc>
        <w:tc>
          <w:tcPr>
            <w:tcW w:w="319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Tabla"/>
              <w:suppressAutoHyphens/>
              <w:spacing w:line="264" w:lineRule="auto"/>
              <w:jc w:val="center"/>
              <w:rPr>
                <w:rFonts w:ascii="Arial" w:hAnsi="Arial" w:cs="Arial"/>
                <w:color w:val="auto"/>
                <w:sz w:val="18"/>
                <w:szCs w:val="18"/>
                <w:lang w:val="es-ES"/>
              </w:rPr>
            </w:pPr>
          </w:p>
        </w:tc>
        <w:tc>
          <w:tcPr>
            <w:tcW w:w="232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a"/>
              <w:suppressAutoHyphens/>
              <w:spacing w:line="264" w:lineRule="auto"/>
              <w:jc w:val="center"/>
              <w:rPr>
                <w:rFonts w:ascii="Arial" w:hAnsi="Arial" w:cs="Arial"/>
                <w:color w:val="auto"/>
                <w:sz w:val="18"/>
                <w:szCs w:val="18"/>
                <w:lang w:val="es-ES"/>
              </w:rPr>
            </w:pPr>
          </w:p>
        </w:tc>
      </w:tr>
      <w:tr w:rsidR="00254F12" w:rsidTr="00254F12">
        <w:trPr>
          <w:trHeight w:val="268"/>
        </w:trPr>
        <w:tc>
          <w:tcPr>
            <w:tcW w:w="9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3</w:t>
            </w:r>
          </w:p>
        </w:tc>
        <w:tc>
          <w:tcPr>
            <w:tcW w:w="256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Estndar"/>
              <w:spacing w:before="120" w:after="120" w:line="264" w:lineRule="auto"/>
              <w:jc w:val="left"/>
              <w:rPr>
                <w:rFonts w:cs="Arial"/>
                <w:b/>
                <w:color w:val="auto"/>
                <w:sz w:val="18"/>
                <w:szCs w:val="18"/>
                <w:lang w:val="es-ES"/>
              </w:rPr>
            </w:pPr>
          </w:p>
        </w:tc>
        <w:tc>
          <w:tcPr>
            <w:tcW w:w="319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Tabla"/>
              <w:suppressAutoHyphens/>
              <w:spacing w:line="264" w:lineRule="auto"/>
              <w:jc w:val="center"/>
              <w:rPr>
                <w:rFonts w:ascii="Arial" w:hAnsi="Arial" w:cs="Arial"/>
                <w:color w:val="auto"/>
                <w:sz w:val="18"/>
                <w:szCs w:val="18"/>
                <w:lang w:val="es-ES"/>
              </w:rPr>
            </w:pPr>
          </w:p>
        </w:tc>
        <w:tc>
          <w:tcPr>
            <w:tcW w:w="232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a"/>
              <w:suppressAutoHyphens/>
              <w:spacing w:line="264" w:lineRule="auto"/>
              <w:jc w:val="center"/>
              <w:rPr>
                <w:rFonts w:ascii="Arial" w:hAnsi="Arial" w:cs="Arial"/>
                <w:color w:val="auto"/>
                <w:sz w:val="18"/>
                <w:szCs w:val="18"/>
                <w:lang w:val="es-ES"/>
              </w:rPr>
            </w:pPr>
          </w:p>
        </w:tc>
      </w:tr>
      <w:tr w:rsidR="00254F12" w:rsidTr="00254F12">
        <w:trPr>
          <w:trHeight w:val="268"/>
        </w:trPr>
        <w:tc>
          <w:tcPr>
            <w:tcW w:w="9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4</w:t>
            </w:r>
          </w:p>
        </w:tc>
        <w:tc>
          <w:tcPr>
            <w:tcW w:w="256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Estndar"/>
              <w:spacing w:before="120" w:after="120" w:line="264" w:lineRule="auto"/>
              <w:jc w:val="left"/>
              <w:rPr>
                <w:rFonts w:cs="Arial"/>
                <w:color w:val="auto"/>
                <w:sz w:val="18"/>
                <w:szCs w:val="18"/>
                <w:lang w:val="es-ES"/>
              </w:rPr>
            </w:pPr>
          </w:p>
        </w:tc>
        <w:tc>
          <w:tcPr>
            <w:tcW w:w="319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Tabla"/>
              <w:suppressAutoHyphens/>
              <w:spacing w:line="264" w:lineRule="auto"/>
              <w:jc w:val="center"/>
              <w:rPr>
                <w:rFonts w:ascii="Arial" w:hAnsi="Arial" w:cs="Arial"/>
                <w:color w:val="auto"/>
                <w:sz w:val="18"/>
                <w:szCs w:val="18"/>
                <w:lang w:val="es-ES"/>
              </w:rPr>
            </w:pPr>
          </w:p>
        </w:tc>
        <w:tc>
          <w:tcPr>
            <w:tcW w:w="232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a"/>
              <w:suppressAutoHyphens/>
              <w:spacing w:line="264" w:lineRule="auto"/>
              <w:jc w:val="center"/>
              <w:rPr>
                <w:rFonts w:ascii="Arial" w:hAnsi="Arial" w:cs="Arial"/>
                <w:color w:val="auto"/>
                <w:sz w:val="18"/>
                <w:szCs w:val="18"/>
                <w:lang w:val="es-ES"/>
              </w:rPr>
            </w:pPr>
          </w:p>
        </w:tc>
      </w:tr>
      <w:tr w:rsidR="00254F12" w:rsidTr="00254F12">
        <w:trPr>
          <w:trHeight w:val="268"/>
        </w:trPr>
        <w:tc>
          <w:tcPr>
            <w:tcW w:w="9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5</w:t>
            </w:r>
          </w:p>
        </w:tc>
        <w:tc>
          <w:tcPr>
            <w:tcW w:w="256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Estndar"/>
              <w:spacing w:before="120" w:after="120" w:line="264" w:lineRule="auto"/>
              <w:jc w:val="left"/>
              <w:rPr>
                <w:rFonts w:cs="Arial"/>
                <w:color w:val="auto"/>
                <w:sz w:val="18"/>
                <w:szCs w:val="18"/>
                <w:lang w:val="es-ES"/>
              </w:rPr>
            </w:pPr>
          </w:p>
        </w:tc>
        <w:tc>
          <w:tcPr>
            <w:tcW w:w="319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Tabla"/>
              <w:suppressAutoHyphens/>
              <w:spacing w:line="264" w:lineRule="auto"/>
              <w:jc w:val="center"/>
              <w:rPr>
                <w:rFonts w:ascii="Arial" w:hAnsi="Arial" w:cs="Arial"/>
                <w:color w:val="auto"/>
                <w:sz w:val="18"/>
                <w:szCs w:val="18"/>
                <w:lang w:val="es-ES"/>
              </w:rPr>
            </w:pPr>
          </w:p>
        </w:tc>
        <w:tc>
          <w:tcPr>
            <w:tcW w:w="232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a"/>
              <w:suppressAutoHyphens/>
              <w:spacing w:line="264" w:lineRule="auto"/>
              <w:jc w:val="center"/>
              <w:rPr>
                <w:rFonts w:ascii="Arial" w:hAnsi="Arial" w:cs="Arial"/>
                <w:color w:val="auto"/>
                <w:sz w:val="18"/>
                <w:szCs w:val="18"/>
                <w:lang w:val="es-ES"/>
              </w:rPr>
            </w:pPr>
          </w:p>
        </w:tc>
      </w:tr>
      <w:tr w:rsidR="00254F12" w:rsidTr="00254F12">
        <w:trPr>
          <w:trHeight w:val="268"/>
        </w:trPr>
        <w:tc>
          <w:tcPr>
            <w:tcW w:w="9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w:t>
            </w:r>
          </w:p>
        </w:tc>
        <w:tc>
          <w:tcPr>
            <w:tcW w:w="256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Estndar"/>
              <w:spacing w:before="120" w:after="120" w:line="264" w:lineRule="auto"/>
              <w:jc w:val="left"/>
              <w:rPr>
                <w:rFonts w:cs="Arial"/>
                <w:color w:val="auto"/>
                <w:sz w:val="18"/>
                <w:szCs w:val="18"/>
                <w:highlight w:val="yellow"/>
                <w:lang w:val="es-ES"/>
              </w:rPr>
            </w:pPr>
          </w:p>
        </w:tc>
        <w:tc>
          <w:tcPr>
            <w:tcW w:w="319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Tabla"/>
              <w:suppressAutoHyphens/>
              <w:spacing w:line="264" w:lineRule="auto"/>
              <w:jc w:val="center"/>
              <w:rPr>
                <w:rFonts w:ascii="Arial" w:hAnsi="Arial" w:cs="Arial"/>
                <w:color w:val="auto"/>
                <w:sz w:val="18"/>
                <w:szCs w:val="18"/>
                <w:lang w:val="es-ES"/>
              </w:rPr>
            </w:pPr>
          </w:p>
        </w:tc>
        <w:tc>
          <w:tcPr>
            <w:tcW w:w="232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a"/>
              <w:suppressAutoHyphens/>
              <w:spacing w:line="264" w:lineRule="auto"/>
              <w:jc w:val="center"/>
              <w:rPr>
                <w:rFonts w:ascii="Arial" w:hAnsi="Arial" w:cs="Arial"/>
                <w:color w:val="auto"/>
                <w:sz w:val="18"/>
                <w:szCs w:val="18"/>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b/>
          <w:bCs/>
          <w:i/>
          <w:iCs/>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
          <w:iCs/>
          <w:color w:val="auto"/>
          <w:sz w:val="18"/>
          <w:szCs w:val="18"/>
          <w:lang w:val="es-ES"/>
        </w:rPr>
      </w:pPr>
    </w:p>
    <w:tbl>
      <w:tblPr>
        <w:tblW w:w="9214" w:type="dxa"/>
        <w:tblInd w:w="108" w:type="dxa"/>
        <w:tblLayout w:type="fixed"/>
        <w:tblLook w:val="04A0"/>
      </w:tblPr>
      <w:tblGrid>
        <w:gridCol w:w="7515"/>
        <w:gridCol w:w="1699"/>
      </w:tblGrid>
      <w:tr w:rsidR="00254F12" w:rsidRPr="002B6AE8" w:rsidTr="00254F12">
        <w:trPr>
          <w:trHeight w:val="340"/>
        </w:trPr>
        <w:tc>
          <w:tcPr>
            <w:tcW w:w="7514" w:type="dxa"/>
            <w:vAlign w:val="center"/>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
                <w:iCs/>
                <w:color w:val="auto"/>
                <w:sz w:val="18"/>
                <w:szCs w:val="18"/>
                <w:lang w:val="es-ES"/>
              </w:rPr>
            </w:pPr>
            <w:r>
              <w:rPr>
                <w:rFonts w:cs="Arial"/>
                <w:b/>
                <w:bCs/>
                <w:i/>
                <w:iCs/>
                <w:color w:val="auto"/>
                <w:sz w:val="18"/>
                <w:szCs w:val="18"/>
                <w:lang w:val="es-ES"/>
              </w:rPr>
              <w:t>Puntuación mínima esixible para pasar á FASE II:</w:t>
            </w:r>
          </w:p>
        </w:tc>
        <w:tc>
          <w:tcPr>
            <w:tcW w:w="1699" w:type="dxa"/>
            <w:vAlign w:val="center"/>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center"/>
              <w:rPr>
                <w:rFonts w:cs="Arial"/>
                <w:b/>
                <w:bCs/>
                <w:i/>
                <w:iCs/>
                <w:color w:val="auto"/>
                <w:sz w:val="18"/>
                <w:szCs w:val="18"/>
                <w:lang w:val="es-ES"/>
              </w:rPr>
            </w:pPr>
            <w:r>
              <w:rPr>
                <w:rFonts w:cs="Arial"/>
                <w:b/>
                <w:bCs/>
                <w:i/>
                <w:iCs/>
                <w:color w:val="auto"/>
                <w:sz w:val="18"/>
                <w:szCs w:val="18"/>
                <w:lang w:val="es-ES"/>
              </w:rPr>
              <w:t>50 % do total de puntos da fase I</w:t>
            </w: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
          <w:iCs/>
          <w:color w:val="auto"/>
          <w:sz w:val="18"/>
          <w:szCs w:val="18"/>
          <w:lang w:val="es-ES"/>
        </w:rPr>
      </w:pPr>
      <w:r>
        <w:rPr>
          <w:rFonts w:cs="Arial"/>
          <w:b/>
          <w:bCs/>
          <w:i/>
          <w:iCs/>
          <w:color w:val="auto"/>
          <w:sz w:val="18"/>
          <w:szCs w:val="18"/>
          <w:lang w:val="es-ES"/>
        </w:rPr>
        <w:tab/>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b/>
          <w:bCs/>
          <w:i/>
          <w:iCs/>
          <w:color w:val="auto"/>
          <w:sz w:val="18"/>
          <w:szCs w:val="18"/>
          <w:lang w:val="es-ES"/>
        </w:rPr>
      </w:pPr>
      <w:r>
        <w:rPr>
          <w:rFonts w:cs="Arial"/>
          <w:b/>
          <w:bCs/>
          <w:i/>
          <w:iCs/>
          <w:color w:val="auto"/>
          <w:lang w:val="es-ES"/>
        </w:rPr>
        <w:t>FASE II.: Criterios valorables de forma automática</w:t>
      </w:r>
    </w:p>
    <w:tbl>
      <w:tblPr>
        <w:tblW w:w="9322" w:type="dxa"/>
        <w:tblLayout w:type="fixed"/>
        <w:tblLook w:val="0000"/>
      </w:tblPr>
      <w:tblGrid>
        <w:gridCol w:w="959"/>
        <w:gridCol w:w="6520"/>
        <w:gridCol w:w="1843"/>
      </w:tblGrid>
      <w:tr w:rsidR="00254F12" w:rsidTr="00254F12">
        <w:trPr>
          <w:trHeight w:val="293"/>
        </w:trPr>
        <w:tc>
          <w:tcPr>
            <w:tcW w:w="7479" w:type="dxa"/>
            <w:gridSpan w:val="2"/>
            <w:vAlign w:val="center"/>
          </w:tcPr>
          <w:p w:rsidR="00254F12" w:rsidRDefault="00254F12" w:rsidP="00254F12">
            <w:pPr>
              <w:pStyle w:val="Textopredeterminado"/>
              <w:widowControl w:val="0"/>
              <w:suppressAutoHyphens/>
              <w:spacing w:line="276" w:lineRule="auto"/>
              <w:jc w:val="center"/>
              <w:rPr>
                <w:rFonts w:ascii="Arial" w:hAnsi="Arial" w:cs="Arial"/>
                <w:b/>
                <w:color w:val="auto"/>
                <w:sz w:val="18"/>
                <w:szCs w:val="18"/>
                <w:lang w:val="es-ES"/>
              </w:rPr>
            </w:pPr>
            <w:r>
              <w:rPr>
                <w:rFonts w:ascii="Arial" w:hAnsi="Arial" w:cs="Arial"/>
                <w:b/>
                <w:color w:val="auto"/>
                <w:sz w:val="18"/>
                <w:szCs w:val="18"/>
                <w:lang w:val="es-ES"/>
              </w:rPr>
              <w:t>CRITERIO</w:t>
            </w:r>
          </w:p>
        </w:tc>
        <w:tc>
          <w:tcPr>
            <w:tcW w:w="1843" w:type="dxa"/>
            <w:vAlign w:val="center"/>
          </w:tcPr>
          <w:p w:rsidR="00254F12" w:rsidRDefault="00254F12" w:rsidP="00254F12">
            <w:pPr>
              <w:pStyle w:val="Textopredeterminado"/>
              <w:widowControl w:val="0"/>
              <w:suppressAutoHyphens/>
              <w:spacing w:line="276" w:lineRule="auto"/>
              <w:jc w:val="center"/>
              <w:rPr>
                <w:rFonts w:ascii="Arial" w:hAnsi="Arial" w:cs="Arial"/>
                <w:b/>
                <w:color w:val="auto"/>
                <w:sz w:val="18"/>
                <w:szCs w:val="18"/>
                <w:lang w:val="es-ES"/>
              </w:rPr>
            </w:pPr>
            <w:r>
              <w:rPr>
                <w:rFonts w:ascii="Arial" w:hAnsi="Arial" w:cs="Arial"/>
                <w:b/>
                <w:color w:val="auto"/>
                <w:sz w:val="18"/>
                <w:szCs w:val="18"/>
                <w:lang w:val="es-ES"/>
              </w:rPr>
              <w:t>PUNTUACIÓN</w:t>
            </w:r>
          </w:p>
        </w:tc>
      </w:tr>
      <w:tr w:rsidR="00254F12" w:rsidRPr="002B6AE8" w:rsidTr="00254F12">
        <w:trPr>
          <w:trHeight w:val="293"/>
        </w:trPr>
        <w:tc>
          <w:tcPr>
            <w:tcW w:w="959" w:type="dxa"/>
            <w:shd w:val="clear" w:color="auto" w:fill="auto"/>
            <w:vAlign w:val="center"/>
          </w:tcPr>
          <w:p w:rsidR="00254F12" w:rsidRDefault="00254F12" w:rsidP="00254F12">
            <w:pPr>
              <w:pStyle w:val="Estndar"/>
              <w:widowControl w:val="0"/>
              <w:suppressAutoHyphens/>
              <w:spacing w:before="120" w:after="120" w:line="276" w:lineRule="auto"/>
              <w:jc w:val="left"/>
              <w:rPr>
                <w:rFonts w:cs="Arial"/>
                <w:b/>
                <w:color w:val="auto"/>
                <w:sz w:val="18"/>
                <w:szCs w:val="18"/>
                <w:lang w:val="es-ES" w:eastAsia="en-US"/>
              </w:rPr>
            </w:pPr>
          </w:p>
        </w:tc>
        <w:tc>
          <w:tcPr>
            <w:tcW w:w="6520" w:type="dxa"/>
            <w:tcBorders>
              <w:top w:val="nil"/>
              <w:left w:val="nil"/>
              <w:bottom w:val="nil"/>
              <w:right w:val="nil"/>
            </w:tcBorders>
            <w:shd w:val="clear" w:color="auto" w:fill="auto"/>
          </w:tcPr>
          <w:p w:rsidR="00254F12" w:rsidRDefault="00254F12" w:rsidP="00254F12">
            <w:pPr>
              <w:pStyle w:val="Estndar"/>
              <w:widowControl w:val="0"/>
              <w:suppressAutoHyphens/>
              <w:spacing w:before="120" w:after="120" w:line="276" w:lineRule="auto"/>
              <w:rPr>
                <w:rFonts w:cs="Arial"/>
                <w:b/>
                <w:color w:val="auto"/>
                <w:sz w:val="18"/>
                <w:szCs w:val="18"/>
                <w:lang w:val="es-ES" w:eastAsia="en-US"/>
              </w:rPr>
            </w:pPr>
            <w:r>
              <w:rPr>
                <w:rFonts w:cs="Arial"/>
                <w:b/>
                <w:color w:val="auto"/>
                <w:sz w:val="18"/>
                <w:szCs w:val="18"/>
                <w:lang w:val="es-ES" w:eastAsia="en-US"/>
              </w:rPr>
              <w:t>Oferta económica.</w:t>
            </w:r>
          </w:p>
          <w:p w:rsidR="00254F12" w:rsidRDefault="00254F12" w:rsidP="00254F12">
            <w:pPr>
              <w:pStyle w:val="Estndar"/>
              <w:widowControl w:val="0"/>
              <w:spacing w:line="264" w:lineRule="auto"/>
              <w:jc w:val="left"/>
              <w:rPr>
                <w:rFonts w:cs="Arial"/>
                <w:color w:val="auto"/>
                <w:sz w:val="18"/>
                <w:szCs w:val="18"/>
                <w:lang w:val="es-ES"/>
              </w:rPr>
            </w:pPr>
            <w:r>
              <w:rPr>
                <w:rFonts w:cs="Arial"/>
                <w:color w:val="auto"/>
                <w:lang w:val="es-ES"/>
              </w:rPr>
              <w:t>A comparación das ofertas dos licitadores realizarase utilizando o pr</w:t>
            </w:r>
            <w:r>
              <w:rPr>
                <w:rFonts w:cs="Arial"/>
                <w:color w:val="auto"/>
                <w:lang w:val="es-ES"/>
              </w:rPr>
              <w:t>e</w:t>
            </w:r>
            <w:r>
              <w:rPr>
                <w:rFonts w:cs="Arial"/>
                <w:color w:val="auto"/>
                <w:lang w:val="es-ES"/>
              </w:rPr>
              <w:t>zo sen IVE</w:t>
            </w:r>
            <w:proofErr w:type="gramStart"/>
            <w:r>
              <w:rPr>
                <w:rFonts w:cs="Arial"/>
                <w:color w:val="auto"/>
                <w:lang w:val="es-ES"/>
              </w:rPr>
              <w:t>.</w:t>
            </w:r>
            <w:r>
              <w:rPr>
                <w:rFonts w:cs="Arial"/>
                <w:color w:val="auto"/>
                <w:sz w:val="18"/>
                <w:szCs w:val="18"/>
                <w:lang w:val="es-ES"/>
              </w:rPr>
              <w:t>.</w:t>
            </w:r>
            <w:proofErr w:type="gramEnd"/>
          </w:p>
          <w:p w:rsidR="00254F12" w:rsidRDefault="00254F12" w:rsidP="00FC0156">
            <w:pPr>
              <w:pStyle w:val="Estndar"/>
              <w:widowControl w:val="0"/>
              <w:suppressAutoHyphens/>
              <w:spacing w:before="100" w:after="100" w:line="276" w:lineRule="auto"/>
              <w:rPr>
                <w:rStyle w:val="EnlacedeInternet"/>
                <w:rFonts w:cs="Arial"/>
                <w:sz w:val="18"/>
                <w:szCs w:val="18"/>
                <w:lang w:val="es-ES"/>
              </w:rPr>
            </w:pPr>
            <w:r>
              <w:rPr>
                <w:rFonts w:cs="Arial"/>
                <w:color w:val="auto"/>
                <w:sz w:val="18"/>
                <w:szCs w:val="18"/>
                <w:lang w:val="es-ES"/>
              </w:rPr>
              <w:t xml:space="preserve">Para o seu desenvolvemento e aplicación aplicarase a fórmula de cálculo desenvolta en virtude dun convenio de investigación entre a Diputación Provincial da Coruña e o Departamento de Matemática Aplicada da Universidade de Santiago de Compostela, dispoñible na dirección: </w:t>
            </w:r>
            <w:r w:rsidR="00A451BE">
              <w:fldChar w:fldCharType="begin"/>
            </w:r>
            <w:r w:rsidR="00A451BE" w:rsidRPr="002B6AE8">
              <w:rPr>
                <w:lang w:val="es-ES"/>
              </w:rPr>
              <w:instrText>HYPERLINK "https://www.dacoruna.gal/valoracion/" \h</w:instrText>
            </w:r>
            <w:r w:rsidR="00A451BE">
              <w:fldChar w:fldCharType="separate"/>
            </w:r>
            <w:r>
              <w:rPr>
                <w:rStyle w:val="EnlacedeInternet"/>
                <w:rFonts w:cs="Arial"/>
                <w:sz w:val="18"/>
                <w:szCs w:val="18"/>
                <w:lang w:val="es-ES"/>
              </w:rPr>
              <w:t>https://www.dacoruna.gal/valoracion/</w:t>
            </w:r>
            <w:r w:rsidR="00A451BE">
              <w:fldChar w:fldCharType="end"/>
            </w:r>
          </w:p>
          <w:p w:rsidR="00254F12" w:rsidRDefault="00254F12" w:rsidP="0055777D">
            <w:pPr>
              <w:pStyle w:val="Estndar"/>
              <w:widowControl w:val="0"/>
              <w:suppressAutoHyphens/>
              <w:spacing w:before="120" w:after="120" w:line="276" w:lineRule="auto"/>
              <w:rPr>
                <w:rFonts w:cs="Arial"/>
                <w:b/>
                <w:color w:val="auto"/>
                <w:sz w:val="16"/>
                <w:szCs w:val="16"/>
                <w:lang w:val="es-ES" w:eastAsia="en-US"/>
              </w:rPr>
            </w:pPr>
            <w:r>
              <w:rPr>
                <w:rStyle w:val="EnlacedeInternet"/>
                <w:lang w:val="es-ES"/>
              </w:rPr>
              <w:t>Fórmula a utiliz</w:t>
            </w:r>
            <w:r w:rsidR="0055777D">
              <w:rPr>
                <w:rStyle w:val="EnlacedeInternet"/>
                <w:lang w:val="es-ES"/>
              </w:rPr>
              <w:t>a</w:t>
            </w:r>
            <w:r>
              <w:rPr>
                <w:rStyle w:val="EnlacedeInternet"/>
                <w:lang w:val="es-ES"/>
              </w:rPr>
              <w:t>r: Fórmula de 2020</w:t>
            </w:r>
          </w:p>
        </w:tc>
        <w:tc>
          <w:tcPr>
            <w:tcW w:w="1843" w:type="dxa"/>
            <w:shd w:val="clear" w:color="auto" w:fill="auto"/>
            <w:vAlign w:val="center"/>
          </w:tcPr>
          <w:p w:rsidR="00254F12" w:rsidRDefault="00254F12" w:rsidP="00254F12">
            <w:pPr>
              <w:pStyle w:val="Tabla"/>
              <w:widowControl w:val="0"/>
              <w:suppressAutoHyphens/>
              <w:spacing w:line="276" w:lineRule="auto"/>
              <w:jc w:val="center"/>
              <w:rPr>
                <w:rFonts w:ascii="Arial" w:hAnsi="Arial" w:cs="Arial"/>
                <w:color w:val="auto"/>
                <w:sz w:val="18"/>
                <w:szCs w:val="18"/>
                <w:lang w:val="es-ES"/>
              </w:rPr>
            </w:pPr>
          </w:p>
        </w:tc>
      </w:tr>
      <w:tr w:rsidR="00254F12" w:rsidRPr="002B6AE8" w:rsidTr="00254F12">
        <w:trPr>
          <w:trHeight w:val="293"/>
        </w:trPr>
        <w:tc>
          <w:tcPr>
            <w:tcW w:w="959" w:type="dxa"/>
            <w:shd w:val="clear" w:color="auto" w:fill="auto"/>
            <w:vAlign w:val="center"/>
          </w:tcPr>
          <w:p w:rsidR="00254F12" w:rsidRDefault="00254F12" w:rsidP="00254F12">
            <w:pPr>
              <w:pStyle w:val="Estndar"/>
              <w:widowControl w:val="0"/>
              <w:suppressAutoHyphens/>
              <w:spacing w:before="120" w:after="120" w:line="276" w:lineRule="auto"/>
              <w:jc w:val="left"/>
              <w:rPr>
                <w:rFonts w:cs="Arial"/>
                <w:b/>
                <w:color w:val="auto"/>
                <w:sz w:val="18"/>
                <w:szCs w:val="18"/>
                <w:lang w:val="es-ES" w:eastAsia="en-US"/>
              </w:rPr>
            </w:pPr>
          </w:p>
        </w:tc>
        <w:tc>
          <w:tcPr>
            <w:tcW w:w="6520" w:type="dxa"/>
            <w:shd w:val="clear" w:color="auto" w:fill="auto"/>
          </w:tcPr>
          <w:p w:rsidR="00254F12" w:rsidRDefault="00254F12" w:rsidP="00254F12">
            <w:pPr>
              <w:pStyle w:val="Estndar"/>
              <w:widowControl w:val="0"/>
              <w:suppressAutoHyphens/>
              <w:spacing w:before="120" w:after="120" w:line="276" w:lineRule="auto"/>
              <w:rPr>
                <w:rFonts w:cs="Arial"/>
                <w:b/>
                <w:color w:val="auto"/>
                <w:sz w:val="18"/>
                <w:szCs w:val="18"/>
                <w:lang w:val="es-ES" w:eastAsia="en-US"/>
              </w:rPr>
            </w:pPr>
          </w:p>
        </w:tc>
        <w:tc>
          <w:tcPr>
            <w:tcW w:w="1843" w:type="dxa"/>
            <w:shd w:val="clear" w:color="auto" w:fill="auto"/>
            <w:vAlign w:val="center"/>
          </w:tcPr>
          <w:p w:rsidR="00254F12" w:rsidRDefault="00254F12" w:rsidP="00254F12">
            <w:pPr>
              <w:pStyle w:val="Tabla"/>
              <w:widowControl w:val="0"/>
              <w:suppressAutoHyphens/>
              <w:spacing w:line="276" w:lineRule="auto"/>
              <w:jc w:val="center"/>
              <w:rPr>
                <w:rFonts w:ascii="Arial" w:hAnsi="Arial" w:cs="Arial"/>
                <w:color w:val="auto"/>
                <w:sz w:val="18"/>
                <w:szCs w:val="18"/>
                <w:lang w:val="es-ES"/>
              </w:rPr>
            </w:pPr>
          </w:p>
        </w:tc>
      </w:tr>
      <w:tr w:rsidR="00254F12" w:rsidRPr="002B6AE8" w:rsidTr="00254F12">
        <w:trPr>
          <w:trHeight w:val="293"/>
        </w:trPr>
        <w:tc>
          <w:tcPr>
            <w:tcW w:w="959" w:type="dxa"/>
            <w:shd w:val="clear" w:color="auto" w:fill="auto"/>
            <w:vAlign w:val="center"/>
          </w:tcPr>
          <w:p w:rsidR="00254F12" w:rsidRDefault="00254F12" w:rsidP="00254F12">
            <w:pPr>
              <w:pStyle w:val="Estndar"/>
              <w:widowControl w:val="0"/>
              <w:suppressAutoHyphens/>
              <w:spacing w:before="120" w:after="120" w:line="276" w:lineRule="auto"/>
              <w:jc w:val="left"/>
              <w:rPr>
                <w:rFonts w:cs="Arial"/>
                <w:b/>
                <w:color w:val="auto"/>
                <w:sz w:val="18"/>
                <w:szCs w:val="18"/>
                <w:lang w:val="es-ES" w:eastAsia="en-US"/>
              </w:rPr>
            </w:pPr>
          </w:p>
        </w:tc>
        <w:tc>
          <w:tcPr>
            <w:tcW w:w="6520" w:type="dxa"/>
            <w:tcBorders>
              <w:top w:val="nil"/>
              <w:left w:val="nil"/>
              <w:bottom w:val="nil"/>
              <w:right w:val="nil"/>
            </w:tcBorders>
            <w:shd w:val="clear" w:color="auto" w:fill="auto"/>
          </w:tcPr>
          <w:p w:rsidR="00254F12" w:rsidRDefault="00254F12" w:rsidP="00254F12">
            <w:pPr>
              <w:pStyle w:val="Estndar"/>
              <w:widowControl w:val="0"/>
              <w:suppressAutoHyphens/>
              <w:spacing w:before="120" w:after="120" w:line="276" w:lineRule="auto"/>
              <w:rPr>
                <w:rFonts w:cs="Arial"/>
                <w:b/>
                <w:color w:val="auto"/>
                <w:sz w:val="18"/>
                <w:szCs w:val="18"/>
                <w:lang w:val="es-ES" w:eastAsia="en-US"/>
              </w:rPr>
            </w:pPr>
          </w:p>
        </w:tc>
        <w:tc>
          <w:tcPr>
            <w:tcW w:w="1843" w:type="dxa"/>
            <w:shd w:val="clear" w:color="auto" w:fill="auto"/>
            <w:vAlign w:val="center"/>
          </w:tcPr>
          <w:p w:rsidR="00254F12" w:rsidRDefault="00254F12" w:rsidP="00254F12">
            <w:pPr>
              <w:pStyle w:val="Tabla"/>
              <w:widowControl w:val="0"/>
              <w:suppressAutoHyphens/>
              <w:spacing w:line="276" w:lineRule="auto"/>
              <w:jc w:val="center"/>
              <w:rPr>
                <w:rFonts w:ascii="Arial" w:hAnsi="Arial" w:cs="Arial"/>
                <w:color w:val="auto"/>
                <w:sz w:val="18"/>
                <w:szCs w:val="18"/>
                <w:lang w:val="es-ES"/>
              </w:rPr>
            </w:pPr>
          </w:p>
        </w:tc>
      </w:tr>
      <w:tr w:rsidR="00254F12" w:rsidRPr="002B6AE8" w:rsidTr="00254F12">
        <w:trPr>
          <w:trHeight w:val="293"/>
        </w:trPr>
        <w:tc>
          <w:tcPr>
            <w:tcW w:w="959" w:type="dxa"/>
            <w:shd w:val="clear" w:color="auto" w:fill="auto"/>
            <w:vAlign w:val="center"/>
          </w:tcPr>
          <w:p w:rsidR="00254F12" w:rsidRDefault="00254F12" w:rsidP="00254F12">
            <w:pPr>
              <w:pStyle w:val="Estndar"/>
              <w:widowControl w:val="0"/>
              <w:suppressAutoHyphens/>
              <w:spacing w:before="120" w:after="120" w:line="276" w:lineRule="auto"/>
              <w:jc w:val="left"/>
              <w:rPr>
                <w:rFonts w:cs="Arial"/>
                <w:b/>
                <w:color w:val="auto"/>
                <w:sz w:val="18"/>
                <w:szCs w:val="18"/>
                <w:lang w:val="es-ES" w:eastAsia="en-US"/>
              </w:rPr>
            </w:pPr>
          </w:p>
        </w:tc>
        <w:tc>
          <w:tcPr>
            <w:tcW w:w="6520" w:type="dxa"/>
            <w:shd w:val="clear" w:color="auto" w:fill="auto"/>
          </w:tcPr>
          <w:p w:rsidR="00254F12" w:rsidRDefault="00254F12" w:rsidP="00254F12">
            <w:pPr>
              <w:pStyle w:val="Estndar"/>
              <w:widowControl w:val="0"/>
              <w:suppressAutoHyphens/>
              <w:spacing w:before="120" w:after="120" w:line="276" w:lineRule="auto"/>
              <w:rPr>
                <w:rFonts w:cs="Arial"/>
                <w:b/>
                <w:color w:val="auto"/>
                <w:sz w:val="18"/>
                <w:szCs w:val="18"/>
                <w:lang w:val="es-ES" w:eastAsia="en-US"/>
              </w:rPr>
            </w:pPr>
          </w:p>
        </w:tc>
        <w:tc>
          <w:tcPr>
            <w:tcW w:w="1843" w:type="dxa"/>
            <w:shd w:val="clear" w:color="auto" w:fill="auto"/>
            <w:vAlign w:val="center"/>
          </w:tcPr>
          <w:p w:rsidR="00254F12" w:rsidRDefault="00254F12" w:rsidP="00254F12">
            <w:pPr>
              <w:pStyle w:val="Tabla"/>
              <w:widowControl w:val="0"/>
              <w:suppressAutoHyphens/>
              <w:spacing w:line="276" w:lineRule="auto"/>
              <w:jc w:val="center"/>
              <w:rPr>
                <w:rFonts w:ascii="Arial" w:hAnsi="Arial" w:cs="Arial"/>
                <w:color w:val="auto"/>
                <w:sz w:val="18"/>
                <w:szCs w:val="18"/>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b/>
          <w:color w:val="auto"/>
          <w:lang w:val="es-ES"/>
        </w:rPr>
      </w:pPr>
    </w:p>
    <w:p w:rsidR="00254F12" w:rsidRDefault="00254F12" w:rsidP="00254F12">
      <w:pPr>
        <w:suppressAutoHyphens/>
        <w:overflowPunct/>
        <w:spacing w:before="0" w:after="0"/>
        <w:textAlignment w:val="auto"/>
        <w:rPr>
          <w:rFonts w:ascii="Arial" w:hAnsi="Arial" w:cs="Arial"/>
          <w:b/>
          <w:bCs/>
          <w:i/>
          <w:iCs/>
          <w:color w:val="auto"/>
          <w:sz w:val="20"/>
          <w:lang w:val="es-ES"/>
        </w:rPr>
      </w:pPr>
      <w:r w:rsidRPr="00254F12">
        <w:rPr>
          <w:lang w:val="es-ES"/>
        </w:rPr>
        <w:br w:type="page"/>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Pr>
          <w:rFonts w:cs="Arial"/>
          <w:b/>
          <w:bCs/>
          <w:i/>
          <w:iCs/>
          <w:color w:val="auto"/>
          <w:lang w:val="es-ES"/>
        </w:rPr>
        <w:lastRenderedPageBreak/>
        <w:t>ANEXO Nº 3: DOCUMENTACIÓN A INCLUÍR NO SOBRE B) SUBTITULADO REFERENCIAS TÉCNICAS NON VALORABLES AUTOMÁTICAMENTE.</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iCs/>
          <w:color w:val="auto"/>
          <w:lang w:val="es-ES"/>
        </w:rPr>
      </w:pPr>
      <w:r>
        <w:rPr>
          <w:rFonts w:cs="Arial"/>
          <w:bCs/>
          <w:iCs/>
          <w:color w:val="auto"/>
          <w:lang w:val="es-ES"/>
        </w:rPr>
        <w:t xml:space="preserve">A oferta axustaráse, como mínimo e na súa mesma orde, aos diferentes apartados detallados a continuación. Para cada apartado deberá indicarse explícitamente e sen ambigüidades, a proposta ou solución exposta. </w:t>
      </w:r>
    </w:p>
    <w:tbl>
      <w:tblPr>
        <w:tblW w:w="9356" w:type="dxa"/>
        <w:tblInd w:w="113" w:type="dxa"/>
        <w:tblLayout w:type="fixed"/>
        <w:tblCellMar>
          <w:left w:w="113" w:type="dxa"/>
          <w:right w:w="113" w:type="dxa"/>
        </w:tblCellMar>
        <w:tblLook w:val="01E0"/>
      </w:tblPr>
      <w:tblGrid>
        <w:gridCol w:w="851"/>
        <w:gridCol w:w="6659"/>
        <w:gridCol w:w="1846"/>
      </w:tblGrid>
      <w:tr w:rsidR="00254F12" w:rsidTr="00254F12">
        <w:trPr>
          <w:trHeight w:val="340"/>
        </w:trPr>
        <w:tc>
          <w:tcPr>
            <w:tcW w:w="7510" w:type="dxa"/>
            <w:gridSpan w:val="2"/>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jc w:val="center"/>
              <w:rPr>
                <w:rFonts w:ascii="Arial" w:hAnsi="Arial" w:cs="Arial"/>
                <w:b/>
                <w:sz w:val="18"/>
                <w:szCs w:val="18"/>
              </w:rPr>
            </w:pPr>
            <w:r>
              <w:rPr>
                <w:rFonts w:ascii="Arial" w:eastAsia="Calibri" w:hAnsi="Arial" w:cs="Arial"/>
                <w:b/>
                <w:sz w:val="18"/>
                <w:szCs w:val="18"/>
              </w:rPr>
              <w:t>Criterio de valoración / Documento</w:t>
            </w: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jc w:val="center"/>
              <w:rPr>
                <w:rFonts w:ascii="Arial" w:hAnsi="Arial" w:cs="Arial"/>
                <w:b/>
                <w:sz w:val="18"/>
                <w:szCs w:val="18"/>
              </w:rPr>
            </w:pPr>
            <w:r>
              <w:rPr>
                <w:rFonts w:ascii="Arial" w:eastAsia="Calibri" w:hAnsi="Arial" w:cs="Arial"/>
                <w:b/>
                <w:sz w:val="18"/>
                <w:szCs w:val="18"/>
              </w:rPr>
              <w:t>Páxina</w:t>
            </w:r>
          </w:p>
        </w:tc>
      </w:tr>
      <w:tr w:rsidR="00254F12" w:rsidTr="00254F12">
        <w:trPr>
          <w:trHeight w:val="340"/>
        </w:trPr>
        <w:tc>
          <w:tcPr>
            <w:tcW w:w="851"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1</w:t>
            </w:r>
          </w:p>
        </w:tc>
        <w:tc>
          <w:tcPr>
            <w:tcW w:w="6659"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Estndar"/>
              <w:spacing w:line="264" w:lineRule="auto"/>
              <w:jc w:val="left"/>
              <w:rPr>
                <w:rFonts w:cs="Arial"/>
                <w:color w:val="auto"/>
                <w:sz w:val="18"/>
                <w:szCs w:val="18"/>
                <w:lang w:val="es-ES" w:eastAsia="en-US"/>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jc w:val="center"/>
              <w:rPr>
                <w:rFonts w:ascii="Arial" w:hAnsi="Arial" w:cs="Arial"/>
                <w:sz w:val="18"/>
                <w:szCs w:val="18"/>
                <w:lang w:val="es-ES"/>
              </w:rPr>
            </w:pPr>
          </w:p>
        </w:tc>
      </w:tr>
      <w:tr w:rsidR="00254F12" w:rsidTr="00254F12">
        <w:trPr>
          <w:trHeight w:val="340"/>
        </w:trPr>
        <w:tc>
          <w:tcPr>
            <w:tcW w:w="851"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2</w:t>
            </w:r>
          </w:p>
        </w:tc>
        <w:tc>
          <w:tcPr>
            <w:tcW w:w="6659"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Estndar"/>
              <w:spacing w:line="264" w:lineRule="auto"/>
              <w:jc w:val="left"/>
              <w:rPr>
                <w:rFonts w:cs="Arial"/>
                <w:b/>
                <w:color w:val="auto"/>
                <w:sz w:val="18"/>
                <w:szCs w:val="18"/>
                <w:lang w:val="es-ES"/>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jc w:val="center"/>
              <w:rPr>
                <w:rFonts w:ascii="Arial" w:hAnsi="Arial" w:cs="Arial"/>
                <w:sz w:val="18"/>
                <w:szCs w:val="18"/>
                <w:lang w:val="es-ES"/>
              </w:rPr>
            </w:pPr>
          </w:p>
        </w:tc>
      </w:tr>
      <w:tr w:rsidR="00254F12" w:rsidTr="00254F12">
        <w:trPr>
          <w:trHeight w:val="340"/>
        </w:trPr>
        <w:tc>
          <w:tcPr>
            <w:tcW w:w="851"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3</w:t>
            </w:r>
          </w:p>
        </w:tc>
        <w:tc>
          <w:tcPr>
            <w:tcW w:w="6659"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Estndar"/>
              <w:spacing w:line="264" w:lineRule="auto"/>
              <w:jc w:val="left"/>
              <w:rPr>
                <w:rFonts w:cs="Arial"/>
                <w:b/>
                <w:color w:val="auto"/>
                <w:sz w:val="18"/>
                <w:szCs w:val="18"/>
                <w:lang w:val="es-ES"/>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jc w:val="center"/>
              <w:rPr>
                <w:rFonts w:ascii="Arial" w:hAnsi="Arial" w:cs="Arial"/>
                <w:sz w:val="18"/>
                <w:szCs w:val="18"/>
                <w:lang w:val="es-ES"/>
              </w:rPr>
            </w:pPr>
          </w:p>
        </w:tc>
      </w:tr>
      <w:tr w:rsidR="00254F12" w:rsidTr="00254F12">
        <w:trPr>
          <w:trHeight w:val="340"/>
        </w:trPr>
        <w:tc>
          <w:tcPr>
            <w:tcW w:w="851"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4</w:t>
            </w:r>
          </w:p>
        </w:tc>
        <w:tc>
          <w:tcPr>
            <w:tcW w:w="6659"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Estndar"/>
              <w:spacing w:line="264" w:lineRule="auto"/>
              <w:jc w:val="left"/>
              <w:rPr>
                <w:rFonts w:cs="Arial"/>
                <w:color w:val="auto"/>
                <w:sz w:val="18"/>
                <w:szCs w:val="18"/>
                <w:lang w:val="es-ES"/>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jc w:val="center"/>
              <w:rPr>
                <w:rFonts w:ascii="Arial" w:hAnsi="Arial" w:cs="Arial"/>
                <w:sz w:val="18"/>
                <w:szCs w:val="18"/>
                <w:lang w:val="es-ES"/>
              </w:rPr>
            </w:pPr>
          </w:p>
        </w:tc>
      </w:tr>
      <w:tr w:rsidR="00254F12" w:rsidTr="00254F12">
        <w:trPr>
          <w:trHeight w:val="340"/>
        </w:trPr>
        <w:tc>
          <w:tcPr>
            <w:tcW w:w="851"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5</w:t>
            </w:r>
          </w:p>
        </w:tc>
        <w:tc>
          <w:tcPr>
            <w:tcW w:w="6659"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Estndar"/>
              <w:spacing w:before="120" w:after="120" w:line="264" w:lineRule="auto"/>
              <w:jc w:val="left"/>
              <w:rPr>
                <w:rFonts w:cs="Arial"/>
                <w:b/>
                <w:color w:val="auto"/>
                <w:sz w:val="18"/>
                <w:szCs w:val="18"/>
                <w:lang w:val="es-ES"/>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jc w:val="center"/>
              <w:rPr>
                <w:rFonts w:ascii="Arial" w:hAnsi="Arial" w:cs="Arial"/>
                <w:sz w:val="18"/>
                <w:szCs w:val="18"/>
                <w:lang w:val="es-ES"/>
              </w:rPr>
            </w:pPr>
          </w:p>
        </w:tc>
      </w:tr>
      <w:tr w:rsidR="00254F12" w:rsidTr="00254F12">
        <w:trPr>
          <w:trHeight w:val="340"/>
        </w:trPr>
        <w:tc>
          <w:tcPr>
            <w:tcW w:w="851"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w:t>
            </w:r>
          </w:p>
        </w:tc>
        <w:tc>
          <w:tcPr>
            <w:tcW w:w="6659"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Estndar"/>
              <w:spacing w:line="264" w:lineRule="auto"/>
              <w:jc w:val="left"/>
              <w:rPr>
                <w:rFonts w:cs="Arial"/>
                <w:color w:val="auto"/>
                <w:sz w:val="18"/>
                <w:szCs w:val="18"/>
                <w:lang w:val="es-ES"/>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jc w:val="center"/>
              <w:rPr>
                <w:rFonts w:ascii="Arial" w:hAnsi="Arial" w:cs="Arial"/>
                <w:sz w:val="18"/>
                <w:szCs w:val="18"/>
                <w:lang w:val="es-ES"/>
              </w:rPr>
            </w:pPr>
          </w:p>
        </w:tc>
      </w:tr>
      <w:tr w:rsidR="00254F12" w:rsidTr="00254F12">
        <w:trPr>
          <w:trHeight w:val="340"/>
        </w:trPr>
        <w:tc>
          <w:tcPr>
            <w:tcW w:w="851" w:type="dxa"/>
            <w:tcBorders>
              <w:top w:val="single" w:sz="4" w:space="0" w:color="000000"/>
              <w:left w:val="single" w:sz="4" w:space="0" w:color="000000"/>
              <w:bottom w:val="single" w:sz="4" w:space="0" w:color="000000"/>
            </w:tcBorders>
            <w:vAlign w:val="center"/>
          </w:tcPr>
          <w:p w:rsidR="00254F12" w:rsidRDefault="00254F12" w:rsidP="00254F12">
            <w:pPr>
              <w:pStyle w:val="TableParagraph"/>
              <w:tabs>
                <w:tab w:val="left" w:pos="815"/>
              </w:tabs>
              <w:suppressAutoHyphens/>
              <w:spacing w:line="276" w:lineRule="auto"/>
              <w:rPr>
                <w:rFonts w:ascii="Arial" w:hAnsi="Arial" w:cs="Arial"/>
                <w:sz w:val="18"/>
                <w:szCs w:val="18"/>
                <w:lang w:val="es-ES"/>
              </w:rPr>
            </w:pPr>
          </w:p>
        </w:tc>
        <w:tc>
          <w:tcPr>
            <w:tcW w:w="6659" w:type="dxa"/>
            <w:tcBorders>
              <w:top w:val="single" w:sz="4" w:space="0" w:color="000000"/>
              <w:bottom w:val="single" w:sz="4" w:space="0" w:color="000000"/>
              <w:right w:val="single" w:sz="4" w:space="0" w:color="000000"/>
            </w:tcBorders>
            <w:vAlign w:val="center"/>
          </w:tcPr>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sz w:val="18"/>
                <w:szCs w:val="18"/>
                <w:lang w:val="es-ES"/>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jc w:val="center"/>
              <w:rPr>
                <w:rFonts w:ascii="Arial" w:hAnsi="Arial" w:cs="Arial"/>
                <w:sz w:val="18"/>
                <w:szCs w:val="18"/>
                <w:lang w:val="es-ES"/>
              </w:rPr>
            </w:pPr>
          </w:p>
        </w:tc>
      </w:tr>
    </w:tbl>
    <w:p w:rsidR="00254F12" w:rsidRDefault="00254F12" w:rsidP="00254F12">
      <w:pPr>
        <w:pStyle w:val="Textoindependiente"/>
        <w:suppressAutoHyphens/>
        <w:spacing w:before="8" w:after="0"/>
        <w:rPr>
          <w:color w:val="auto"/>
          <w:sz w:val="19"/>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
        </w:rPr>
      </w:pPr>
      <w:r>
        <w:rPr>
          <w:rFonts w:cs="Arial"/>
          <w:b/>
          <w:color w:val="auto"/>
          <w:lang w:val="es-ES"/>
        </w:rPr>
        <w:t>Índice</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Índice de documentos que integran o sobre: Farase constar, dentro do sobre e na primera páxina, en </w:t>
      </w:r>
      <w:r>
        <w:rPr>
          <w:rFonts w:cs="Arial"/>
          <w:color w:val="auto"/>
          <w:sz w:val="18"/>
          <w:szCs w:val="18"/>
          <w:lang w:val="es-ES" w:eastAsia="en-US"/>
        </w:rPr>
        <w:t>folla</w:t>
      </w:r>
      <w:r>
        <w:rPr>
          <w:rFonts w:cs="Arial"/>
          <w:color w:val="auto"/>
          <w:lang w:val="es-ES"/>
        </w:rPr>
        <w:t xml:space="preserve"> independente, un índice dos documentos que o integran, enunciado numericamente.</w:t>
      </w:r>
      <w:r w:rsidRPr="00254F12">
        <w:rPr>
          <w:lang w:val="es-ES"/>
        </w:rPr>
        <w:br w:type="page"/>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r>
        <w:rPr>
          <w:rFonts w:cs="Arial"/>
          <w:b/>
          <w:bCs/>
          <w:i/>
          <w:iCs/>
          <w:color w:val="auto"/>
          <w:lang w:val="es-ES"/>
        </w:rPr>
        <w:lastRenderedPageBreak/>
        <w:t>ANEXO Nº 4: DOCUMENTACIÓN A INCLUIR NO SOBRE C) SUBTITULADO OFERTA ECONÓMICA E REFERENCIAS VALORABLES AUTOMÁTICAMENTE.</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r>
        <w:rPr>
          <w:rFonts w:cs="Arial"/>
          <w:color w:val="auto"/>
          <w:lang w:val="es-ES"/>
        </w:rPr>
        <w:t xml:space="preserve">MODELO DE OFERTA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D. ........................................................................... con domicilio en ................................................... rúa ..................................... nº ............, código postal.........................., teléfono ..............................., fax ................................. titular do NIF nº ..................................., actuando en nome propio (ou en representación de ............................................................., con NIF/CIF ................................... e domicilio en .................................................., rúa ..............................................................., nº ............., código postal ......................, teléfono ........................... fax ................................, correo electrónico ................................) toma parte no procedemento aberto con pluralidade de criterios de valoración convocado por (</w:t>
      </w:r>
      <w:r>
        <w:rPr>
          <w:rFonts w:cs="Arial"/>
          <w:b/>
          <w:color w:val="auto"/>
          <w:lang w:val="es-ES"/>
        </w:rPr>
        <w:t>DETALLAR ÓRGANO DE CONTRATACIÓN</w:t>
      </w:r>
      <w:r>
        <w:rPr>
          <w:rFonts w:cs="Arial"/>
          <w:color w:val="auto"/>
          <w:lang w:val="es-ES"/>
        </w:rPr>
        <w:t xml:space="preserve">) para contratar os </w:t>
      </w:r>
      <w:r>
        <w:rPr>
          <w:rFonts w:cs="Arial"/>
          <w:b/>
          <w:bCs/>
          <w:color w:val="auto"/>
          <w:lang w:val="es-ES"/>
        </w:rPr>
        <w:t>(DETALLAR OBXECTO DO CONTRATO)</w:t>
      </w:r>
      <w:r>
        <w:rPr>
          <w:rFonts w:cs="Arial"/>
          <w:b/>
          <w:bCs/>
          <w:color w:val="0000FF"/>
          <w:lang w:val="es-ES"/>
        </w:rPr>
        <w:t>,</w:t>
      </w:r>
      <w:r>
        <w:rPr>
          <w:rFonts w:cs="Arial"/>
          <w:b/>
          <w:bCs/>
          <w:color w:val="auto"/>
          <w:lang w:val="es-ES"/>
        </w:rPr>
        <w:t xml:space="preserve"> fai</w:t>
      </w:r>
      <w:r>
        <w:rPr>
          <w:rFonts w:cs="Arial"/>
          <w:color w:val="auto"/>
          <w:lang w:val="es-ES"/>
        </w:rPr>
        <w:t xml:space="preserve"> constar que coñece e acepta os pregos de cláusulas administrativas particulares e de prescricións técnicas que rexen dievandito contrato e que:</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Pr>
          <w:rFonts w:cs="Arial"/>
          <w:color w:val="auto"/>
          <w:lang w:val="es-ES"/>
        </w:rPr>
        <w:t>1º) Comprométese a levar a cabo durante a execución do contrato polo menos unha das condicións de execución que se detallan na cláusula 23.2 do prego de cláusulas administrativas particulares.</w:t>
      </w:r>
    </w:p>
    <w:p w:rsidR="00254F12" w:rsidRDefault="00254F12" w:rsidP="00254F12">
      <w:pPr>
        <w:pStyle w:val="Tabla"/>
        <w:rPr>
          <w:rFonts w:ascii="Arial" w:hAnsi="Arial" w:cs="Arial"/>
          <w:b w:val="0"/>
          <w:color w:val="auto"/>
          <w:sz w:val="20"/>
          <w:lang w:val="es-ES"/>
        </w:rPr>
      </w:pPr>
      <w:r>
        <w:rPr>
          <w:rFonts w:ascii="Arial" w:hAnsi="Arial" w:cs="Arial"/>
          <w:b w:val="0"/>
          <w:color w:val="auto"/>
          <w:sz w:val="20"/>
          <w:lang w:val="es-ES"/>
        </w:rPr>
        <w:t>2º) Fai constar que na presente licitación (indique o que proceda):</w:t>
      </w:r>
    </w:p>
    <w:p w:rsidR="00254F12" w:rsidRDefault="00254F12" w:rsidP="00254F12">
      <w:pPr>
        <w:pStyle w:val="Tabla"/>
        <w:rPr>
          <w:rFonts w:ascii="Arial" w:hAnsi="Arial" w:cs="Arial"/>
          <w:b w:val="0"/>
          <w:color w:val="auto"/>
          <w:sz w:val="20"/>
          <w:lang w:val="es-ES"/>
        </w:rPr>
      </w:pPr>
    </w:p>
    <w:p w:rsidR="00254F12" w:rsidRDefault="00254F12" w:rsidP="00254F12">
      <w:pPr>
        <w:pStyle w:val="Tabla"/>
        <w:numPr>
          <w:ilvl w:val="0"/>
          <w:numId w:val="36"/>
        </w:numPr>
        <w:overflowPunct/>
        <w:autoSpaceDE/>
        <w:autoSpaceDN/>
        <w:adjustRightInd/>
        <w:textAlignment w:val="auto"/>
        <w:rPr>
          <w:rFonts w:ascii="Arial" w:hAnsi="Arial" w:cs="Arial"/>
          <w:b w:val="0"/>
          <w:color w:val="auto"/>
          <w:sz w:val="20"/>
          <w:lang w:val="es-ES"/>
        </w:rPr>
      </w:pPr>
      <w:r>
        <w:rPr>
          <w:rFonts w:ascii="Arial" w:hAnsi="Arial" w:cs="Arial"/>
          <w:b w:val="0"/>
          <w:color w:val="auto"/>
          <w:sz w:val="20"/>
          <w:lang w:val="es-ES"/>
        </w:rPr>
        <w:t>___ Non concorre con empresas vinculadas.</w:t>
      </w:r>
    </w:p>
    <w:p w:rsidR="00254F12" w:rsidRDefault="00254F12" w:rsidP="00254F12">
      <w:pPr>
        <w:pStyle w:val="Tabla"/>
        <w:ind w:left="3195"/>
        <w:rPr>
          <w:rFonts w:ascii="Arial" w:hAnsi="Arial" w:cs="Arial"/>
          <w:b w:val="0"/>
          <w:color w:val="auto"/>
          <w:sz w:val="20"/>
          <w:lang w:val="es-ES"/>
        </w:rPr>
      </w:pPr>
    </w:p>
    <w:p w:rsidR="00254F12" w:rsidRDefault="00254F12" w:rsidP="00254F12">
      <w:pPr>
        <w:pStyle w:val="Tabla"/>
        <w:numPr>
          <w:ilvl w:val="0"/>
          <w:numId w:val="36"/>
        </w:numPr>
        <w:overflowPunct/>
        <w:autoSpaceDE/>
        <w:autoSpaceDN/>
        <w:adjustRightInd/>
        <w:textAlignment w:val="auto"/>
        <w:rPr>
          <w:rFonts w:ascii="Arial" w:hAnsi="Arial" w:cs="Arial"/>
          <w:b w:val="0"/>
          <w:color w:val="auto"/>
          <w:sz w:val="20"/>
          <w:lang w:val="es-ES"/>
        </w:rPr>
      </w:pPr>
      <w:r>
        <w:rPr>
          <w:rFonts w:ascii="Arial" w:hAnsi="Arial" w:cs="Arial"/>
          <w:b w:val="0"/>
          <w:color w:val="auto"/>
          <w:sz w:val="20"/>
          <w:lang w:val="es-ES"/>
        </w:rPr>
        <w:t>___ Concorre coa/as seguinte/s empresa/s:</w:t>
      </w:r>
    </w:p>
    <w:p w:rsidR="00254F12" w:rsidRDefault="00254F12" w:rsidP="00254F12">
      <w:pPr>
        <w:pStyle w:val="Tabla"/>
        <w:ind w:left="2835"/>
        <w:rPr>
          <w:rFonts w:ascii="Arial" w:hAnsi="Arial" w:cs="Arial"/>
          <w:b w:val="0"/>
          <w:color w:val="auto"/>
          <w:sz w:val="20"/>
          <w:lang w:val="es-ES"/>
        </w:rPr>
      </w:pPr>
      <w:r>
        <w:rPr>
          <w:rFonts w:ascii="Arial" w:hAnsi="Arial" w:cs="Arial"/>
          <w:b w:val="0"/>
          <w:color w:val="auto"/>
          <w:sz w:val="20"/>
          <w:lang w:val="es-ES"/>
        </w:rPr>
        <w:tab/>
      </w:r>
      <w:r>
        <w:rPr>
          <w:rFonts w:ascii="Arial" w:hAnsi="Arial" w:cs="Arial"/>
          <w:b w:val="0"/>
          <w:color w:val="auto"/>
          <w:sz w:val="20"/>
          <w:lang w:val="es-ES"/>
        </w:rPr>
        <w:tab/>
        <w:t>Denominación</w:t>
      </w:r>
    </w:p>
    <w:p w:rsidR="00254F12" w:rsidRDefault="00254F12" w:rsidP="00254F12">
      <w:pPr>
        <w:pStyle w:val="Tabla"/>
        <w:ind w:left="2835"/>
        <w:rPr>
          <w:rFonts w:ascii="Arial" w:hAnsi="Arial" w:cs="Arial"/>
          <w:b w:val="0"/>
          <w:color w:val="auto"/>
          <w:sz w:val="20"/>
          <w:lang w:val="es-ES"/>
        </w:rPr>
      </w:pPr>
      <w:r>
        <w:rPr>
          <w:rFonts w:ascii="Arial" w:hAnsi="Arial" w:cs="Arial"/>
          <w:b w:val="0"/>
          <w:color w:val="auto"/>
          <w:sz w:val="20"/>
          <w:lang w:val="es-ES"/>
        </w:rPr>
        <w:tab/>
      </w:r>
      <w:r>
        <w:rPr>
          <w:rFonts w:ascii="Arial" w:hAnsi="Arial" w:cs="Arial"/>
          <w:b w:val="0"/>
          <w:color w:val="auto"/>
          <w:sz w:val="20"/>
          <w:lang w:val="es-ES"/>
        </w:rPr>
        <w:tab/>
        <w:t>NIF</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Pr>
          <w:rFonts w:cs="Arial"/>
          <w:color w:val="auto"/>
          <w:lang w:val="es-ES"/>
        </w:rPr>
        <w:t xml:space="preserve">3º) Comprométese a realizar o servizo con suxeición aos pregos, conforme a seguinte oferta: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p>
    <w:p w:rsidR="00254F12" w:rsidRDefault="00254F12" w:rsidP="00254F12">
      <w:pPr>
        <w:pStyle w:val="Estndar"/>
        <w:pBdr>
          <w:top w:val="single" w:sz="4" w:space="1" w:color="000000"/>
          <w:left w:val="single" w:sz="4" w:space="4" w:color="000000"/>
          <w:bottom w:val="single" w:sz="4" w:space="1" w:color="000000"/>
          <w:right w:val="single" w:sz="4" w:space="4"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r>
        <w:rPr>
          <w:rFonts w:cs="Arial"/>
          <w:color w:val="auto"/>
          <w:lang w:val="es-ES"/>
        </w:rPr>
        <w:tab/>
        <w:t>A) Prezo sen IVE</w:t>
      </w:r>
      <w:r>
        <w:rPr>
          <w:rFonts w:cs="Arial"/>
          <w:color w:val="auto"/>
          <w:lang w:val="es-ES"/>
        </w:rPr>
        <w:tab/>
      </w:r>
      <w:r>
        <w:rPr>
          <w:rFonts w:cs="Arial"/>
          <w:color w:val="auto"/>
          <w:lang w:val="es-ES"/>
        </w:rPr>
        <w:tab/>
      </w:r>
      <w:r>
        <w:rPr>
          <w:rFonts w:cs="Arial"/>
          <w:color w:val="auto"/>
          <w:lang w:val="es-ES"/>
        </w:rPr>
        <w:tab/>
      </w:r>
      <w:r>
        <w:rPr>
          <w:rFonts w:cs="Arial"/>
          <w:color w:val="auto"/>
          <w:lang w:val="es-ES"/>
        </w:rPr>
        <w:tab/>
        <w:t xml:space="preserve"> .......... €</w:t>
      </w:r>
    </w:p>
    <w:p w:rsidR="00254F12" w:rsidRDefault="00254F12" w:rsidP="00254F12">
      <w:pPr>
        <w:pStyle w:val="Estndar"/>
        <w:pBdr>
          <w:top w:val="single" w:sz="4" w:space="1" w:color="000000"/>
          <w:left w:val="single" w:sz="4" w:space="4" w:color="000000"/>
          <w:bottom w:val="single" w:sz="4" w:space="1" w:color="000000"/>
          <w:right w:val="single" w:sz="4" w:space="4"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r>
        <w:rPr>
          <w:rFonts w:cs="Arial"/>
          <w:color w:val="auto"/>
          <w:lang w:val="es-ES"/>
        </w:rPr>
        <w:tab/>
        <w:t xml:space="preserve">B) Imposto sobre o Valor Engadido </w:t>
      </w:r>
      <w:r>
        <w:rPr>
          <w:rFonts w:cs="Arial"/>
          <w:color w:val="auto"/>
          <w:vertAlign w:val="superscript"/>
          <w:lang w:val="es-ES"/>
        </w:rPr>
        <w:t>(1)</w:t>
      </w:r>
      <w:r>
        <w:rPr>
          <w:rFonts w:cs="Arial"/>
          <w:color w:val="auto"/>
          <w:lang w:val="es-ES"/>
        </w:rPr>
        <w:tab/>
      </w:r>
      <w:r>
        <w:rPr>
          <w:rFonts w:cs="Arial"/>
          <w:color w:val="auto"/>
          <w:lang w:val="es-ES"/>
        </w:rPr>
        <w:tab/>
        <w:t>.......... €</w:t>
      </w:r>
    </w:p>
    <w:p w:rsidR="00254F12" w:rsidRDefault="00254F12" w:rsidP="00254F12">
      <w:pPr>
        <w:pStyle w:val="Estndar"/>
        <w:pBdr>
          <w:top w:val="single" w:sz="4" w:space="1" w:color="000000"/>
          <w:left w:val="single" w:sz="4" w:space="4" w:color="000000"/>
          <w:bottom w:val="single" w:sz="4" w:space="1" w:color="000000"/>
          <w:right w:val="single" w:sz="4" w:space="4"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r>
        <w:rPr>
          <w:rFonts w:cs="Arial"/>
          <w:color w:val="auto"/>
          <w:lang w:val="es-ES"/>
        </w:rPr>
        <w:tab/>
        <w:t>C) TOTAL (A+B)</w:t>
      </w:r>
      <w:r>
        <w:rPr>
          <w:rFonts w:cs="Arial"/>
          <w:color w:val="auto"/>
          <w:lang w:val="es-ES"/>
        </w:rPr>
        <w:tab/>
      </w:r>
      <w:r>
        <w:rPr>
          <w:rFonts w:cs="Arial"/>
          <w:color w:val="auto"/>
          <w:lang w:val="es-ES"/>
        </w:rPr>
        <w:tab/>
      </w:r>
      <w:r>
        <w:rPr>
          <w:rFonts w:cs="Arial"/>
          <w:color w:val="auto"/>
          <w:lang w:val="es-ES"/>
        </w:rPr>
        <w:tab/>
      </w:r>
      <w:r>
        <w:rPr>
          <w:rFonts w:cs="Arial"/>
          <w:color w:val="auto"/>
          <w:lang w:val="es-ES"/>
        </w:rPr>
        <w:tab/>
        <w:t xml:space="preserve"> .......... €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lang w:val="es-ES"/>
        </w:rPr>
      </w:pPr>
      <w:r>
        <w:rPr>
          <w:rFonts w:cs="Arial"/>
          <w:b/>
          <w:lang w:val="es-ES"/>
        </w:rPr>
        <w:t>4º) Outros criterios de valoración automática:</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lang w:val="es-ES"/>
        </w:rPr>
      </w:pPr>
      <w:r>
        <w:rPr>
          <w:rFonts w:cs="Arial"/>
          <w:b/>
          <w:lang w:val="es-ES"/>
        </w:rPr>
        <w:t>Detallar no seu caso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jc w:val="left"/>
        <w:rPr>
          <w:rFonts w:cs="Arial"/>
          <w:color w:val="auto"/>
          <w:sz w:val="16"/>
          <w:szCs w:val="16"/>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proofErr w:type="gramStart"/>
      <w:r>
        <w:rPr>
          <w:rFonts w:cs="Arial"/>
          <w:color w:val="auto"/>
          <w:lang w:val="es-ES"/>
        </w:rPr>
        <w:t>En .........................</w:t>
      </w:r>
      <w:proofErr w:type="gramEnd"/>
      <w:r>
        <w:rPr>
          <w:rFonts w:cs="Arial"/>
          <w:color w:val="auto"/>
          <w:lang w:val="es-ES"/>
        </w:rPr>
        <w:t>, a ................de ........................de  20….</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ascii="Century Gothic" w:hAnsi="Century Gothic" w:cs="Arial"/>
          <w:b/>
          <w:bCs/>
          <w:i/>
          <w:color w:val="auto"/>
          <w:lang w:val="es-ES"/>
        </w:rPr>
      </w:pPr>
      <w:r>
        <w:rPr>
          <w:rFonts w:cs="Arial"/>
          <w:color w:val="auto"/>
          <w:lang w:val="es-ES"/>
        </w:rPr>
        <w:tab/>
      </w:r>
      <w:r>
        <w:rPr>
          <w:rFonts w:cs="Arial"/>
          <w:color w:val="auto"/>
          <w:lang w:val="es-ES"/>
        </w:rPr>
        <w:tab/>
      </w:r>
      <w:r>
        <w:rPr>
          <w:rFonts w:cs="Arial"/>
          <w:color w:val="auto"/>
          <w:lang w:val="es-ES"/>
        </w:rPr>
        <w:tab/>
        <w:t>O Licitador (asinado).</w:t>
      </w:r>
      <w:r>
        <w:rPr>
          <w:rFonts w:cs="Arial"/>
          <w:b/>
          <w:color w:val="auto"/>
          <w:lang w:val="es-ES"/>
        </w:rPr>
        <w:t xml:space="preserve"> </w:t>
      </w:r>
    </w:p>
    <w:p w:rsidR="00254F12" w:rsidRDefault="00254F12" w:rsidP="00254F12">
      <w:pPr>
        <w:suppressAutoHyphens/>
        <w:overflowPunct/>
        <w:spacing w:before="0" w:after="0"/>
        <w:textAlignment w:val="auto"/>
        <w:rPr>
          <w:rFonts w:ascii="Century Gothic" w:hAnsi="Century Gothic" w:cs="Arial"/>
          <w:b/>
          <w:bCs/>
          <w:i/>
          <w:color w:val="auto"/>
          <w:sz w:val="20"/>
          <w:lang w:val="es-ES"/>
        </w:rPr>
      </w:pPr>
    </w:p>
    <w:p w:rsidR="00254F12" w:rsidRDefault="00254F12" w:rsidP="00254F12">
      <w:pPr>
        <w:suppressAutoHyphens/>
        <w:overflowPunct/>
        <w:spacing w:before="0" w:after="0"/>
        <w:textAlignment w:val="auto"/>
        <w:rPr>
          <w:rFonts w:ascii="Century Gothic" w:hAnsi="Century Gothic" w:cs="Arial"/>
          <w:b/>
          <w:bCs/>
          <w:i/>
          <w:color w:val="auto"/>
          <w:sz w:val="20"/>
          <w:lang w:val="es-ES"/>
        </w:rPr>
      </w:pPr>
      <w:r w:rsidRPr="00254F12">
        <w:rPr>
          <w:lang w:val="es-ES"/>
        </w:rPr>
        <w:br w:type="page"/>
      </w:r>
    </w:p>
    <w:p w:rsidR="00254F12" w:rsidRDefault="00254F12" w:rsidP="00254F12">
      <w:pPr>
        <w:suppressAutoHyphens/>
        <w:overflowPunct/>
        <w:spacing w:before="0" w:after="0"/>
        <w:textAlignment w:val="auto"/>
        <w:rPr>
          <w:rFonts w:ascii="Arial" w:hAnsi="Arial" w:cs="Arial"/>
          <w:b/>
          <w:bCs/>
          <w:i/>
          <w:iCs/>
          <w:color w:val="auto"/>
          <w:sz w:val="20"/>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Pr>
          <w:rFonts w:cs="Arial"/>
          <w:b/>
          <w:bCs/>
          <w:i/>
          <w:iCs/>
          <w:color w:val="auto"/>
          <w:lang w:val="es-ES"/>
        </w:rPr>
        <w:t xml:space="preserve">ANEXO Nº 5 COMPROMISOS </w:t>
      </w:r>
    </w:p>
    <w:p w:rsidR="00254F12" w:rsidRDefault="00254F12" w:rsidP="00254F12">
      <w:pPr>
        <w:suppressAutoHyphens/>
        <w:jc w:val="both"/>
        <w:rPr>
          <w:rFonts w:ascii="Arial" w:hAnsi="Arial" w:cs="Arial"/>
          <w:b/>
          <w:color w:val="auto"/>
          <w:sz w:val="20"/>
          <w:lang w:val="es-ES"/>
        </w:rPr>
      </w:pPr>
      <w:r>
        <w:rPr>
          <w:rFonts w:ascii="Arial" w:hAnsi="Arial" w:cs="Arial"/>
          <w:b/>
          <w:color w:val="auto"/>
          <w:sz w:val="20"/>
          <w:lang w:val="es-ES"/>
        </w:rPr>
        <w:t xml:space="preserve">Modelo de Compromiso de adscribir á execución do contrato os medios personais ou materiais suficientes para iso (art 76 LCSP e cláusula 10.1.2.1.) </w:t>
      </w:r>
    </w:p>
    <w:p w:rsidR="00254F12" w:rsidRDefault="00254F12" w:rsidP="00254F12">
      <w:pPr>
        <w:pStyle w:val="Textoindependiente"/>
        <w:widowControl w:val="0"/>
        <w:suppressAutoHyphens/>
        <w:spacing w:before="87"/>
        <w:jc w:val="both"/>
        <w:rPr>
          <w:rFonts w:ascii="Arial" w:hAnsi="Arial" w:cs="Arial"/>
          <w:color w:val="auto"/>
          <w:sz w:val="20"/>
          <w:szCs w:val="20"/>
          <w:lang w:val="es-ES"/>
        </w:rPr>
      </w:pPr>
    </w:p>
    <w:p w:rsidR="00254F12" w:rsidRDefault="00A451BE"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284"/>
        <w:rPr>
          <w:rFonts w:cs="Arial"/>
          <w:color w:val="auto"/>
          <w:lang w:val="es-ES"/>
        </w:rPr>
      </w:pPr>
      <w:r w:rsidRPr="00A451BE">
        <w:pict>
          <v:rect id="Imagen35" o:spid="_x0000_s1098" style="position:absolute;left:0;text-align:left;margin-left:-1.55pt;margin-top:1.1pt;width:9.8pt;height:11.1pt;z-index:251713536;mso-wrap-style:none;v-text-anchor:middle">
            <v:fill color2="black" o:detectmouseclick="t"/>
            <v:stroke joinstyle="round"/>
          </v:rect>
        </w:pict>
      </w:r>
      <w:r w:rsidRPr="00A451BE">
        <w:pict>
          <v:rect id="Imagen36" o:spid="_x0000_s1099" style="position:absolute;left:0;text-align:left;margin-left:-1.55pt;margin-top:17.95pt;width:9.8pt;height:11.1pt;z-index:251714560;mso-wrap-style:none;v-text-anchor:middle">
            <v:fill color2="black" o:detectmouseclick="t"/>
            <v:stroke joinstyle="round"/>
          </v:rect>
        </w:pict>
      </w:r>
      <w:r w:rsidR="00254F12">
        <w:rPr>
          <w:rFonts w:cs="Arial"/>
          <w:color w:val="auto"/>
          <w:lang w:val="es-ES"/>
        </w:rPr>
        <w:t>Non se esixe no presente contrato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284"/>
        <w:rPr>
          <w:rFonts w:cs="Arial"/>
          <w:color w:val="auto"/>
          <w:lang w:val="es-ES"/>
        </w:rPr>
      </w:pPr>
      <w:r>
        <w:rPr>
          <w:rFonts w:cs="Arial"/>
          <w:color w:val="auto"/>
          <w:lang w:val="es-ES"/>
        </w:rPr>
        <w:t>Esíxese no presente contrato: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284"/>
        <w:rPr>
          <w:rFonts w:cs="Arial"/>
          <w:color w:val="0000FF"/>
          <w:lang w:val="es-ES"/>
        </w:rPr>
      </w:pPr>
    </w:p>
    <w:p w:rsidR="00254F12" w:rsidRDefault="00254F12" w:rsidP="00254F12">
      <w:pPr>
        <w:pStyle w:val="Textoindependiente"/>
        <w:widowControl w:val="0"/>
        <w:suppressAutoHyphens/>
        <w:spacing w:before="87"/>
        <w:jc w:val="both"/>
        <w:rPr>
          <w:rFonts w:ascii="Arial" w:hAnsi="Arial" w:cs="Arial"/>
          <w:color w:val="auto"/>
          <w:sz w:val="20"/>
          <w:szCs w:val="20"/>
          <w:lang w:val="es-ES"/>
        </w:rPr>
      </w:pPr>
      <w:r>
        <w:rPr>
          <w:rFonts w:ascii="Arial" w:hAnsi="Arial" w:cs="Arial"/>
          <w:color w:val="auto"/>
          <w:sz w:val="20"/>
          <w:szCs w:val="20"/>
          <w:lang w:val="es-ES"/>
        </w:rPr>
        <w:t xml:space="preserve">Nome e apelidos ____________________________ con domicilio no municipio de ____________________________, provincia de ____________________________, país ____________________________, rúa ____________________________, nº ____________________________, teléfono____________________________, correo electrónico ____________________________, con DNI/NIF Nº ____________________________, en nome propio ou en nome e representación da empresa de ____________________________, provincia de ____________________________, país ____________________________, rúa ____________________________, nº ____________________________, teléfono____________________________, correo electrónico ____________________________, con NIF Nº____________________________,  á que  representa  no procedemento  de  adxudicación  do contrato  de  </w:t>
      </w:r>
      <w:r>
        <w:rPr>
          <w:rFonts w:ascii="Arial" w:hAnsi="Arial" w:cs="Arial"/>
          <w:i/>
          <w:color w:val="auto"/>
          <w:sz w:val="20"/>
          <w:szCs w:val="20"/>
          <w:lang w:val="es-ES"/>
        </w:rPr>
        <w:t>(título)</w:t>
      </w:r>
      <w:r>
        <w:rPr>
          <w:rFonts w:ascii="Arial" w:hAnsi="Arial" w:cs="Arial"/>
          <w:bCs/>
          <w:i/>
          <w:color w:val="auto"/>
          <w:sz w:val="20"/>
          <w:szCs w:val="20"/>
          <w:lang w:val="es-ES"/>
        </w:rPr>
        <w:t>:</w:t>
      </w:r>
    </w:p>
    <w:p w:rsidR="00254F12" w:rsidRDefault="00254F12" w:rsidP="00254F12">
      <w:pPr>
        <w:overflowPunct/>
        <w:spacing w:before="0" w:after="0"/>
        <w:textAlignment w:val="auto"/>
        <w:rPr>
          <w:rFonts w:ascii="Arial" w:hAnsi="Arial" w:cs="Arial"/>
          <w:i/>
          <w:color w:val="auto"/>
          <w:sz w:val="20"/>
          <w:lang w:val="es-ES"/>
        </w:rPr>
      </w:pPr>
      <w:r>
        <w:rPr>
          <w:rFonts w:ascii="Arial" w:hAnsi="Arial" w:cs="Arial"/>
          <w:i/>
          <w:color w:val="auto"/>
          <w:sz w:val="20"/>
          <w:lang w:val="es-ES"/>
        </w:rPr>
        <w:t>Comprométese a adscribir ao contrato os medios personais e materiais esixidos no epígrafe 6 do c</w:t>
      </w:r>
      <w:r>
        <w:rPr>
          <w:rFonts w:ascii="Arial" w:hAnsi="Arial" w:cs="Arial"/>
          <w:i/>
          <w:color w:val="auto"/>
          <w:sz w:val="20"/>
          <w:lang w:val="es-ES"/>
        </w:rPr>
        <w:t>a</w:t>
      </w:r>
      <w:r>
        <w:rPr>
          <w:rFonts w:ascii="Arial" w:hAnsi="Arial" w:cs="Arial"/>
          <w:i/>
          <w:color w:val="auto"/>
          <w:sz w:val="20"/>
          <w:lang w:val="es-ES"/>
        </w:rPr>
        <w:t>dro de características e a presentar dentro do prazo establecido no presente prego que rexe a co</w:t>
      </w:r>
      <w:r>
        <w:rPr>
          <w:rFonts w:ascii="Arial" w:hAnsi="Arial" w:cs="Arial"/>
          <w:i/>
          <w:color w:val="auto"/>
          <w:sz w:val="20"/>
          <w:lang w:val="es-ES"/>
        </w:rPr>
        <w:t>n</w:t>
      </w:r>
      <w:r>
        <w:rPr>
          <w:rFonts w:ascii="Arial" w:hAnsi="Arial" w:cs="Arial"/>
          <w:i/>
          <w:color w:val="auto"/>
          <w:sz w:val="20"/>
          <w:lang w:val="es-ES"/>
        </w:rPr>
        <w:t>tratación a documentación xustificativa diso, no caso de que a oferta sexa a máis vantaxosa.</w:t>
      </w:r>
    </w:p>
    <w:p w:rsidR="00254F12" w:rsidRDefault="00254F12" w:rsidP="00254F12">
      <w:pPr>
        <w:overflowPunct/>
        <w:spacing w:before="0" w:after="0"/>
        <w:textAlignment w:val="auto"/>
        <w:rPr>
          <w:rFonts w:ascii="Arial" w:hAnsi="Arial" w:cs="Arial"/>
          <w:i/>
          <w:color w:val="auto"/>
          <w:sz w:val="20"/>
          <w:lang w:val="es-ES"/>
        </w:rPr>
      </w:pPr>
    </w:p>
    <w:p w:rsidR="00254F12" w:rsidRDefault="00254F12" w:rsidP="00254F12">
      <w:pPr>
        <w:overflowPunct/>
        <w:spacing w:before="0" w:after="0"/>
        <w:textAlignment w:val="auto"/>
        <w:rPr>
          <w:rFonts w:ascii="Arial" w:hAnsi="Arial" w:cs="Arial"/>
          <w:i/>
          <w:color w:val="auto"/>
          <w:sz w:val="20"/>
          <w:lang w:val="es-ES"/>
        </w:rPr>
      </w:pPr>
      <w:r w:rsidRPr="00254F12">
        <w:rPr>
          <w:lang w:val="es-ES"/>
        </w:rPr>
        <w:br w:type="page"/>
      </w:r>
    </w:p>
    <w:p w:rsidR="00254F12" w:rsidRDefault="00254F12" w:rsidP="00254F12">
      <w:pPr>
        <w:overflowPunct/>
        <w:spacing w:before="0" w:after="0"/>
        <w:textAlignment w:val="auto"/>
        <w:rPr>
          <w:rFonts w:ascii="Arial" w:hAnsi="Arial" w:cs="Arial"/>
          <w:b/>
          <w:bCs/>
          <w:i/>
          <w:iCs/>
          <w:color w:val="0000FF"/>
          <w:sz w:val="20"/>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jc w:val="center"/>
        <w:rPr>
          <w:rFonts w:cs="Arial"/>
          <w:b/>
          <w:color w:val="auto"/>
          <w:lang w:val="es-ES"/>
        </w:rPr>
      </w:pPr>
      <w:r>
        <w:rPr>
          <w:rFonts w:cs="Arial"/>
          <w:b/>
          <w:bCs/>
          <w:i/>
          <w:iCs/>
          <w:color w:val="auto"/>
          <w:lang w:val="es-ES"/>
        </w:rPr>
        <w:t>ANEXO Nº 6.1 DECLARACIÓNS DOS LICITADORES</w:t>
      </w:r>
    </w:p>
    <w:p w:rsidR="00254F12" w:rsidRDefault="00254F12" w:rsidP="00254F12">
      <w:pPr>
        <w:pStyle w:val="Textoindependiente"/>
        <w:widowControl w:val="0"/>
        <w:suppressAutoHyphens/>
        <w:spacing w:before="120" w:after="0"/>
        <w:jc w:val="both"/>
        <w:rPr>
          <w:rFonts w:ascii="Arial" w:hAnsi="Arial" w:cs="Arial"/>
          <w:color w:val="auto"/>
          <w:sz w:val="20"/>
          <w:szCs w:val="20"/>
          <w:lang w:val="es-ES"/>
        </w:rPr>
      </w:pPr>
      <w:r>
        <w:rPr>
          <w:rFonts w:ascii="Arial" w:hAnsi="Arial" w:cs="Arial"/>
          <w:color w:val="auto"/>
          <w:sz w:val="20"/>
          <w:szCs w:val="20"/>
          <w:lang w:val="es-ES"/>
        </w:rPr>
        <w:t xml:space="preserve">Nome e apelidos ____________________________ con domicilio no municipio de ___________________________, provincia de ____________________________, país ____________________________, rúa ____________________________, nº ____________________________, teléfono____________________________, correo electrónico ____________________________, con DNI/NIF Nº ____________________________, en nome propio ou en nome e representación da empresa de ____________________________, provincia de ____________________________, país ____________________________, rúa ____________________________, nº ____________________________, teléfono____________________________, correo electrónico ____________________________, con NIF Nº____________________________,  á que  representa  no procedemento  de  adxudicación  do contrato  de  </w:t>
      </w:r>
      <w:r>
        <w:rPr>
          <w:rFonts w:ascii="Arial" w:hAnsi="Arial" w:cs="Arial"/>
          <w:i/>
          <w:color w:val="auto"/>
          <w:sz w:val="20"/>
          <w:szCs w:val="20"/>
          <w:lang w:val="es-ES"/>
        </w:rPr>
        <w:t>(título</w:t>
      </w:r>
      <w:r>
        <w:rPr>
          <w:rFonts w:ascii="Arial" w:hAnsi="Arial" w:cs="Arial"/>
          <w:bCs/>
          <w:i/>
          <w:color w:val="auto"/>
          <w:sz w:val="20"/>
          <w:szCs w:val="20"/>
          <w:lang w:val="es-ES"/>
        </w:rPr>
        <w:t>:</w:t>
      </w:r>
      <w:r>
        <w:rPr>
          <w:rFonts w:ascii="Arial" w:hAnsi="Arial" w:cs="Arial"/>
          <w:color w:val="auto"/>
          <w:sz w:val="20"/>
          <w:szCs w:val="20"/>
          <w:lang w:val="es-ES"/>
        </w:rPr>
        <w:t xml:space="preserve"> __________________________________________________</w:t>
      </w:r>
    </w:p>
    <w:p w:rsidR="00254F12" w:rsidRDefault="00254F12" w:rsidP="00254F12">
      <w:pPr>
        <w:suppressAutoHyphens/>
        <w:spacing w:before="120" w:after="0"/>
        <w:jc w:val="both"/>
        <w:rPr>
          <w:rFonts w:ascii="Arial" w:hAnsi="Arial" w:cs="Arial"/>
          <w:b/>
          <w:color w:val="auto"/>
          <w:sz w:val="20"/>
          <w:lang w:val="es-ES"/>
        </w:rPr>
      </w:pPr>
      <w:r>
        <w:rPr>
          <w:rFonts w:ascii="Arial" w:hAnsi="Arial" w:cs="Arial"/>
          <w:b/>
          <w:color w:val="auto"/>
          <w:sz w:val="20"/>
          <w:lang w:val="es-ES"/>
        </w:rPr>
        <w:t>DECLARA RESPONSABLEMENTE:</w:t>
      </w:r>
    </w:p>
    <w:p w:rsidR="00254F12" w:rsidRDefault="00254F12" w:rsidP="00254F12">
      <w:pPr>
        <w:suppressAutoHyphens/>
        <w:spacing w:before="120" w:after="0"/>
        <w:jc w:val="both"/>
        <w:rPr>
          <w:rFonts w:ascii="Arial" w:hAnsi="Arial" w:cs="Arial"/>
          <w:b/>
          <w:sz w:val="20"/>
          <w:lang w:val="es-ES"/>
        </w:rPr>
      </w:pPr>
      <w:r>
        <w:rPr>
          <w:rFonts w:ascii="Arial" w:hAnsi="Arial" w:cs="Arial"/>
          <w:b/>
          <w:sz w:val="20"/>
          <w:lang w:val="es-ES"/>
        </w:rPr>
        <w:t>Para os efectos de acreditar a non concorrencia de prohibicións para contratar, de acordo con co previsto no artículo 85 LCSP:</w:t>
      </w:r>
    </w:p>
    <w:p w:rsidR="00254F12" w:rsidRDefault="00254F12" w:rsidP="00254F12">
      <w:pPr>
        <w:pStyle w:val="Prrafodelista"/>
        <w:numPr>
          <w:ilvl w:val="0"/>
          <w:numId w:val="33"/>
        </w:numPr>
        <w:suppressAutoHyphens/>
        <w:autoSpaceDE/>
        <w:autoSpaceDN/>
        <w:adjustRightInd/>
        <w:spacing w:before="120" w:after="0"/>
        <w:jc w:val="both"/>
        <w:rPr>
          <w:rFonts w:ascii="Arial" w:hAnsi="Arial" w:cs="Arial"/>
          <w:sz w:val="20"/>
          <w:lang w:val="es-ES"/>
        </w:rPr>
      </w:pPr>
      <w:r>
        <w:rPr>
          <w:rFonts w:ascii="Arial" w:hAnsi="Arial" w:cs="Arial"/>
          <w:sz w:val="20"/>
          <w:lang w:val="es-ES"/>
        </w:rPr>
        <w:t>Que a citada empresa, os seus administradores e representantes legais, así como o  asinante, no se atopan comprendidos en ningunha das prohibicións para contratar sinaladas polo artigo 71 da LCSP.</w:t>
      </w:r>
    </w:p>
    <w:p w:rsidR="00254F12" w:rsidRDefault="00254F12" w:rsidP="00254F12">
      <w:pPr>
        <w:suppressAutoHyphens/>
        <w:spacing w:before="120" w:after="0"/>
        <w:jc w:val="both"/>
        <w:rPr>
          <w:rFonts w:ascii="Arial" w:hAnsi="Arial" w:cs="Arial"/>
          <w:b/>
          <w:bCs/>
          <w:color w:val="auto"/>
          <w:sz w:val="20"/>
          <w:lang w:val="es-ES"/>
        </w:rPr>
      </w:pPr>
      <w:r>
        <w:rPr>
          <w:rFonts w:ascii="Arial" w:hAnsi="Arial" w:cs="Arial"/>
          <w:b/>
          <w:bCs/>
          <w:color w:val="auto"/>
          <w:sz w:val="20"/>
          <w:lang w:val="es-ES"/>
        </w:rPr>
        <w:t>Para os efectos de acreditar as condicións de desempate, de acordo co previsto na cláusula 13.3:</w:t>
      </w:r>
    </w:p>
    <w:p w:rsidR="00254F12" w:rsidRDefault="00254F12" w:rsidP="00254F12">
      <w:pPr>
        <w:pStyle w:val="Prrafodelista"/>
        <w:numPr>
          <w:ilvl w:val="0"/>
          <w:numId w:val="32"/>
        </w:numPr>
        <w:suppressAutoHyphens/>
        <w:autoSpaceDE/>
        <w:autoSpaceDN/>
        <w:adjustRightInd/>
        <w:spacing w:before="120" w:after="120"/>
        <w:ind w:left="714" w:hanging="357"/>
        <w:jc w:val="both"/>
        <w:rPr>
          <w:rFonts w:ascii="Arial" w:hAnsi="Arial" w:cs="Arial"/>
          <w:color w:val="auto"/>
          <w:sz w:val="20"/>
          <w:lang w:val="es-ES"/>
        </w:rPr>
      </w:pPr>
      <w:r>
        <w:rPr>
          <w:rFonts w:ascii="Arial" w:hAnsi="Arial" w:cs="Arial"/>
          <w:color w:val="auto"/>
          <w:sz w:val="20"/>
          <w:lang w:val="es-ES"/>
        </w:rPr>
        <w:t>Que o número global de persoas traballadoras en persoal é de ____</w:t>
      </w:r>
    </w:p>
    <w:p w:rsidR="00254F12" w:rsidRDefault="00254F12" w:rsidP="00254F12">
      <w:pPr>
        <w:pStyle w:val="Prrafodelista"/>
        <w:suppressAutoHyphens/>
        <w:spacing w:before="120" w:after="120"/>
        <w:ind w:left="714"/>
        <w:jc w:val="both"/>
        <w:rPr>
          <w:rFonts w:ascii="Arial" w:hAnsi="Arial" w:cs="Arial"/>
          <w:color w:val="auto"/>
          <w:sz w:val="20"/>
          <w:lang w:val="es-ES"/>
        </w:rPr>
      </w:pPr>
    </w:p>
    <w:p w:rsidR="00254F12" w:rsidRDefault="00254F12" w:rsidP="00254F12">
      <w:pPr>
        <w:pStyle w:val="Prrafodelista"/>
        <w:numPr>
          <w:ilvl w:val="0"/>
          <w:numId w:val="32"/>
        </w:numPr>
        <w:suppressAutoHyphens/>
        <w:autoSpaceDE/>
        <w:autoSpaceDN/>
        <w:adjustRightInd/>
        <w:spacing w:before="120" w:after="120"/>
        <w:ind w:left="714" w:hanging="357"/>
        <w:jc w:val="both"/>
        <w:rPr>
          <w:rFonts w:ascii="Arial" w:hAnsi="Arial" w:cs="Arial"/>
          <w:color w:val="auto"/>
          <w:sz w:val="20"/>
          <w:lang w:val="es-ES"/>
        </w:rPr>
      </w:pPr>
      <w:r>
        <w:rPr>
          <w:rFonts w:ascii="Arial" w:hAnsi="Arial" w:cs="Arial"/>
          <w:color w:val="auto"/>
          <w:sz w:val="20"/>
          <w:lang w:val="es-ES"/>
        </w:rPr>
        <w:t>Que o número de persoas traballadoras con discapacidade en persoal é de ___</w:t>
      </w:r>
      <w:proofErr w:type="gramStart"/>
      <w:r>
        <w:rPr>
          <w:rFonts w:ascii="Arial" w:hAnsi="Arial" w:cs="Arial"/>
          <w:color w:val="auto"/>
          <w:sz w:val="20"/>
          <w:lang w:val="es-ES"/>
        </w:rPr>
        <w:t>_ ,</w:t>
      </w:r>
      <w:proofErr w:type="gramEnd"/>
      <w:r>
        <w:rPr>
          <w:rFonts w:ascii="Arial" w:hAnsi="Arial" w:cs="Arial"/>
          <w:color w:val="auto"/>
          <w:sz w:val="20"/>
          <w:lang w:val="es-ES"/>
        </w:rPr>
        <w:t xml:space="preserve"> o que representa un ___ % sobre o número global de persoas traballadoras en persoal (superior ao mínimo legal establecido do 2%).</w:t>
      </w:r>
      <w:r>
        <w:rPr>
          <w:rStyle w:val="Ancladenotaalpie"/>
          <w:rFonts w:ascii="Arial" w:hAnsi="Arial" w:cs="Arial"/>
          <w:color w:val="auto"/>
          <w:sz w:val="20"/>
          <w:lang w:val="es-ES"/>
        </w:rPr>
        <w:footnoteReference w:id="2"/>
      </w:r>
      <w:r>
        <w:rPr>
          <w:rFonts w:ascii="Arial" w:hAnsi="Arial" w:cs="Arial"/>
          <w:color w:val="auto"/>
          <w:sz w:val="20"/>
          <w:lang w:val="es-ES"/>
        </w:rPr>
        <w:t xml:space="preserve"> </w:t>
      </w:r>
    </w:p>
    <w:p w:rsidR="00254F12" w:rsidRDefault="00254F12" w:rsidP="00254F12">
      <w:pPr>
        <w:pStyle w:val="Prrafodelista"/>
        <w:suppressAutoHyphens/>
        <w:spacing w:before="120" w:after="120"/>
        <w:ind w:left="714"/>
        <w:jc w:val="both"/>
        <w:rPr>
          <w:rFonts w:ascii="Arial" w:hAnsi="Arial" w:cs="Arial"/>
          <w:color w:val="auto"/>
          <w:sz w:val="20"/>
          <w:lang w:val="es-ES"/>
        </w:rPr>
      </w:pPr>
    </w:p>
    <w:p w:rsidR="00254F12" w:rsidRDefault="00254F12" w:rsidP="00254F12">
      <w:pPr>
        <w:pStyle w:val="Prrafodelista"/>
        <w:numPr>
          <w:ilvl w:val="0"/>
          <w:numId w:val="32"/>
        </w:numPr>
        <w:suppressAutoHyphens/>
        <w:autoSpaceDE/>
        <w:autoSpaceDN/>
        <w:adjustRightInd/>
        <w:spacing w:before="80" w:after="80"/>
        <w:jc w:val="both"/>
        <w:rPr>
          <w:rFonts w:ascii="Arial" w:hAnsi="Arial" w:cs="Arial"/>
          <w:color w:val="auto"/>
          <w:sz w:val="20"/>
          <w:lang w:val="es-ES"/>
        </w:rPr>
      </w:pPr>
      <w:r>
        <w:rPr>
          <w:rFonts w:ascii="Arial" w:hAnsi="Arial" w:cs="Arial"/>
          <w:color w:val="auto"/>
          <w:sz w:val="20"/>
          <w:lang w:val="es-ES"/>
        </w:rPr>
        <w:t>Que o  número de personas traballadoras fixas con discapacidade e con contrato fixo por tempo indefinido e  a xornada completa en plantilla es de ____, lo que representa un ___ % sobre o número global de persoas traballadoras en persoal</w:t>
      </w:r>
    </w:p>
    <w:p w:rsidR="00254F12" w:rsidRDefault="00254F12" w:rsidP="00254F12">
      <w:pPr>
        <w:pStyle w:val="Prrafodelista"/>
        <w:suppressAutoHyphens/>
        <w:spacing w:before="80" w:after="80"/>
        <w:rPr>
          <w:rFonts w:ascii="Arial" w:hAnsi="Arial" w:cs="Arial"/>
          <w:color w:val="auto"/>
          <w:sz w:val="20"/>
          <w:lang w:val="es-ES"/>
        </w:rPr>
      </w:pPr>
    </w:p>
    <w:p w:rsidR="00254F12" w:rsidRDefault="00254F12" w:rsidP="00254F12">
      <w:pPr>
        <w:pStyle w:val="Prrafodelista"/>
        <w:numPr>
          <w:ilvl w:val="0"/>
          <w:numId w:val="32"/>
        </w:numPr>
        <w:suppressAutoHyphens/>
        <w:autoSpaceDE/>
        <w:autoSpaceDN/>
        <w:adjustRightInd/>
        <w:spacing w:before="120" w:after="120"/>
        <w:ind w:left="714" w:hanging="357"/>
        <w:jc w:val="both"/>
        <w:rPr>
          <w:rFonts w:ascii="Arial" w:hAnsi="Arial" w:cs="Arial"/>
          <w:color w:val="auto"/>
          <w:sz w:val="20"/>
          <w:lang w:val="es-ES"/>
        </w:rPr>
      </w:pPr>
      <w:r>
        <w:rPr>
          <w:rFonts w:ascii="Arial" w:hAnsi="Arial" w:cs="Arial"/>
          <w:color w:val="auto"/>
          <w:sz w:val="20"/>
          <w:lang w:val="es-ES"/>
        </w:rPr>
        <w:t>Que o número de persoas traballadoras (homes e mulleres) con contrato fixo por tempo indefinido e a xornada completa en persoal é de ____, o que representa un ___ % sobre o número global de persoas traballadoras en persoal.</w:t>
      </w:r>
    </w:p>
    <w:p w:rsidR="00254F12" w:rsidRDefault="00254F12" w:rsidP="00254F12">
      <w:pPr>
        <w:pStyle w:val="Prrafodelista"/>
        <w:suppressAutoHyphens/>
        <w:spacing w:before="120" w:after="120"/>
        <w:ind w:left="714"/>
        <w:jc w:val="both"/>
        <w:rPr>
          <w:rFonts w:ascii="Arial" w:hAnsi="Arial" w:cs="Arial"/>
          <w:color w:val="auto"/>
          <w:sz w:val="20"/>
          <w:lang w:val="es-ES"/>
        </w:rPr>
      </w:pPr>
    </w:p>
    <w:p w:rsidR="00254F12" w:rsidRDefault="00254F12" w:rsidP="00254F12">
      <w:pPr>
        <w:pStyle w:val="Prrafodelista"/>
        <w:numPr>
          <w:ilvl w:val="0"/>
          <w:numId w:val="32"/>
        </w:numPr>
        <w:suppressAutoHyphens/>
        <w:autoSpaceDE/>
        <w:autoSpaceDN/>
        <w:adjustRightInd/>
        <w:spacing w:before="120" w:after="120"/>
        <w:ind w:left="714" w:hanging="357"/>
        <w:jc w:val="both"/>
        <w:rPr>
          <w:rFonts w:ascii="Arial" w:hAnsi="Arial" w:cs="Arial"/>
          <w:color w:val="auto"/>
          <w:sz w:val="20"/>
          <w:lang w:val="es-ES"/>
        </w:rPr>
      </w:pPr>
      <w:r>
        <w:rPr>
          <w:rFonts w:ascii="Arial" w:hAnsi="Arial" w:cs="Arial"/>
          <w:color w:val="auto"/>
          <w:sz w:val="20"/>
          <w:lang w:val="es-ES"/>
        </w:rPr>
        <w:t>Que o número de mulleres traballadoras con contrato fixo por tempo indefinido e a xornada completa en persoal é de ____, o que representa un ___ % sobre o número global de persoas traballadoras en persoal.</w:t>
      </w:r>
    </w:p>
    <w:p w:rsidR="00254F12" w:rsidRDefault="00254F12" w:rsidP="00254F12">
      <w:pPr>
        <w:pStyle w:val="Prrafodelista"/>
        <w:suppressAutoHyphens/>
        <w:spacing w:before="120" w:after="120"/>
        <w:ind w:left="714"/>
        <w:jc w:val="both"/>
        <w:rPr>
          <w:rFonts w:ascii="Arial" w:hAnsi="Arial" w:cs="Arial"/>
          <w:color w:val="auto"/>
          <w:sz w:val="20"/>
          <w:lang w:val="es-ES"/>
        </w:rPr>
      </w:pPr>
    </w:p>
    <w:p w:rsidR="00254F12" w:rsidRDefault="00254F12" w:rsidP="00254F12">
      <w:pPr>
        <w:pStyle w:val="Prrafodelista"/>
        <w:numPr>
          <w:ilvl w:val="0"/>
          <w:numId w:val="32"/>
        </w:numPr>
        <w:suppressAutoHyphens/>
        <w:autoSpaceDE/>
        <w:autoSpaceDN/>
        <w:adjustRightInd/>
        <w:spacing w:before="120" w:after="120"/>
        <w:ind w:left="714" w:hanging="357"/>
        <w:jc w:val="both"/>
        <w:rPr>
          <w:rFonts w:ascii="Arial" w:hAnsi="Arial" w:cs="Arial"/>
          <w:color w:val="auto"/>
          <w:sz w:val="20"/>
          <w:lang w:val="es-ES"/>
        </w:rPr>
      </w:pPr>
      <w:r>
        <w:rPr>
          <w:rFonts w:ascii="Arial" w:hAnsi="Arial" w:cs="Arial"/>
          <w:color w:val="auto"/>
          <w:sz w:val="20"/>
          <w:lang w:val="es-ES"/>
        </w:rPr>
        <w:t>Que a empresa ten  implantado un plan de igualdade, acreditado pola Comunidade Autónoma de _______ en data ________, no que figuran medidas de carácter social e laboral que favorecen a igualdade de oportunidades entre mulleres e homes.</w:t>
      </w:r>
      <w:r>
        <w:rPr>
          <w:rStyle w:val="Ancladenotaalpie"/>
          <w:rFonts w:ascii="Arial" w:hAnsi="Arial" w:cs="Arial"/>
          <w:color w:val="auto"/>
          <w:sz w:val="20"/>
          <w:lang w:val="es-ES"/>
        </w:rPr>
        <w:footnoteReference w:id="3"/>
      </w:r>
    </w:p>
    <w:p w:rsidR="00254F12" w:rsidRDefault="00254F12" w:rsidP="00254F12">
      <w:pPr>
        <w:suppressAutoHyphens/>
        <w:spacing w:before="120" w:after="0"/>
        <w:jc w:val="both"/>
        <w:rPr>
          <w:rFonts w:ascii="Arial" w:hAnsi="Arial" w:cs="Arial"/>
          <w:bCs/>
          <w:color w:val="auto"/>
          <w:sz w:val="20"/>
          <w:lang w:val="es-ES"/>
        </w:rPr>
      </w:pPr>
    </w:p>
    <w:p w:rsidR="00254F12" w:rsidRPr="0055777D" w:rsidRDefault="00254F12" w:rsidP="00254F12">
      <w:pPr>
        <w:suppressAutoHyphens/>
        <w:spacing w:before="120" w:after="0"/>
        <w:jc w:val="both"/>
        <w:rPr>
          <w:rFonts w:ascii="Arial" w:hAnsi="Arial" w:cs="Arial"/>
          <w:bCs/>
          <w:color w:val="333333"/>
          <w:sz w:val="20"/>
          <w:lang w:val="es-ES"/>
        </w:rPr>
      </w:pPr>
      <w:r>
        <w:rPr>
          <w:rFonts w:ascii="Arial" w:hAnsi="Arial" w:cs="Arial"/>
          <w:bCs/>
          <w:color w:val="333333"/>
          <w:sz w:val="20"/>
          <w:lang w:val="es-ES"/>
        </w:rPr>
        <w:lastRenderedPageBreak/>
        <w:t xml:space="preserve">No caso de que o contrato implique o tratamento de datos persoais por parte do contratista e leste teña previsto subcontratar os servidores ou os servizos asociados aos mesmos, #de acordo con o previsto no artigo 122.2.e) </w:t>
      </w:r>
      <w:r w:rsidRPr="0055777D">
        <w:rPr>
          <w:rFonts w:ascii="Arial" w:hAnsi="Arial" w:cs="Arial"/>
          <w:bCs/>
          <w:color w:val="333333"/>
          <w:sz w:val="20"/>
          <w:lang w:val="es-ES"/>
        </w:rPr>
        <w:t>LCSP</w:t>
      </w:r>
      <w:r>
        <w:rPr>
          <w:rFonts w:ascii="Arial" w:hAnsi="Arial" w:cs="Arial"/>
          <w:bCs/>
          <w:color w:val="333333"/>
          <w:sz w:val="20"/>
          <w:lang w:val="es-ES"/>
        </w:rPr>
        <w:t>:</w:t>
      </w:r>
    </w:p>
    <w:p w:rsidR="00254F12" w:rsidRPr="00254F12" w:rsidRDefault="00254F12" w:rsidP="00254F12">
      <w:pPr>
        <w:pStyle w:val="Prrafodelista"/>
        <w:numPr>
          <w:ilvl w:val="0"/>
          <w:numId w:val="34"/>
        </w:numPr>
        <w:suppressAutoHyphens/>
        <w:autoSpaceDE/>
        <w:autoSpaceDN/>
        <w:adjustRightInd/>
        <w:spacing w:before="80" w:after="80"/>
        <w:rPr>
          <w:rFonts w:ascii="Arial" w:hAnsi="Arial"/>
          <w:sz w:val="20"/>
          <w:lang w:val="es-ES"/>
        </w:rPr>
      </w:pPr>
      <w:r>
        <w:rPr>
          <w:rFonts w:ascii="Arial" w:hAnsi="Arial" w:cs="Arial"/>
          <w:color w:val="auto"/>
          <w:sz w:val="20"/>
          <w:lang w:val="es-ES"/>
        </w:rPr>
        <w:t>Que a empresa ten previsto subcontratar os servidores ou os servizos asociados aos mesmos co operador económico que se indica a continuación:</w:t>
      </w:r>
    </w:p>
    <w:p w:rsidR="00254F12" w:rsidRDefault="00254F12" w:rsidP="00254F12">
      <w:pPr>
        <w:pStyle w:val="Prrafodelista"/>
        <w:suppressAutoHyphens/>
        <w:spacing w:before="120" w:after="0"/>
        <w:jc w:val="both"/>
        <w:rPr>
          <w:rFonts w:ascii="Arial" w:hAnsi="Arial" w:cs="Arial"/>
          <w:bCs/>
          <w:color w:val="auto"/>
          <w:sz w:val="20"/>
          <w:lang w:val="es-ES"/>
        </w:rPr>
      </w:pPr>
    </w:p>
    <w:p w:rsidR="00254F12" w:rsidRPr="00254F12" w:rsidRDefault="00254F12" w:rsidP="00254F12">
      <w:pPr>
        <w:pStyle w:val="Prrafodelista"/>
        <w:suppressAutoHyphens/>
        <w:spacing w:before="120" w:after="0"/>
        <w:ind w:left="1440"/>
        <w:jc w:val="both"/>
        <w:rPr>
          <w:rFonts w:ascii="Arial" w:hAnsi="Arial"/>
          <w:sz w:val="20"/>
          <w:lang w:val="es-ES"/>
        </w:rPr>
      </w:pPr>
      <w:r>
        <w:rPr>
          <w:rFonts w:ascii="Arial" w:hAnsi="Arial" w:cs="Arial"/>
          <w:color w:val="auto"/>
          <w:sz w:val="20"/>
          <w:lang w:val="es-ES"/>
        </w:rPr>
        <w:t>Nome ou denominación social do operador económico a subcontratar ________________________________</w:t>
      </w:r>
    </w:p>
    <w:p w:rsidR="00254F12" w:rsidRDefault="00254F12" w:rsidP="00254F12">
      <w:pPr>
        <w:pStyle w:val="Prrafodelista"/>
        <w:suppressAutoHyphens/>
        <w:spacing w:before="120" w:after="0"/>
        <w:jc w:val="both"/>
        <w:rPr>
          <w:rFonts w:ascii="Arial" w:hAnsi="Arial" w:cs="Arial"/>
          <w:color w:val="auto"/>
          <w:sz w:val="20"/>
          <w:lang w:val="es-ES"/>
        </w:rPr>
      </w:pPr>
    </w:p>
    <w:p w:rsidR="00254F12" w:rsidRPr="00254F12" w:rsidRDefault="00254F12" w:rsidP="00254F12">
      <w:pPr>
        <w:pStyle w:val="Prrafodelista"/>
        <w:suppressAutoHyphens/>
        <w:spacing w:before="120" w:after="0"/>
        <w:ind w:left="1440"/>
        <w:jc w:val="both"/>
        <w:rPr>
          <w:lang w:val="es-ES"/>
        </w:rPr>
      </w:pPr>
      <w:r>
        <w:rPr>
          <w:rFonts w:ascii="Arial" w:hAnsi="Arial" w:cs="Arial"/>
          <w:color w:val="auto"/>
          <w:sz w:val="20"/>
          <w:lang w:val="es-ES"/>
        </w:rPr>
        <w:t>Perfil empresarial (definido por referencia ás condicións de solvencia profesional ou técnica): ________________________________</w:t>
      </w:r>
    </w:p>
    <w:p w:rsidR="00254F12" w:rsidRDefault="00254F12" w:rsidP="00254F12">
      <w:pPr>
        <w:pStyle w:val="Prrafodelista"/>
        <w:suppressAutoHyphens/>
        <w:spacing w:before="120" w:after="0"/>
        <w:jc w:val="both"/>
        <w:rPr>
          <w:rFonts w:ascii="Arial" w:hAnsi="Arial" w:cs="Arial"/>
          <w:iCs/>
          <w:color w:val="auto"/>
          <w:sz w:val="20"/>
          <w:lang w:val="es-ES" w:eastAsia="en-US"/>
        </w:rPr>
      </w:pPr>
    </w:p>
    <w:p w:rsidR="00254F12" w:rsidRPr="00254F12" w:rsidRDefault="00254F12" w:rsidP="00254F12">
      <w:pPr>
        <w:pStyle w:val="Prrafodelista"/>
        <w:suppressAutoHyphens/>
        <w:spacing w:before="120" w:after="0"/>
        <w:ind w:firstLine="720"/>
        <w:jc w:val="both"/>
        <w:rPr>
          <w:lang w:val="es-ES"/>
        </w:rPr>
      </w:pPr>
      <w:r>
        <w:rPr>
          <w:rFonts w:ascii="Arial" w:hAnsi="Arial" w:cs="Arial"/>
          <w:iCs/>
          <w:color w:val="auto"/>
          <w:sz w:val="20"/>
          <w:lang w:val="es-ES" w:eastAsia="en-US"/>
        </w:rPr>
        <w:t>Localización dos servidores: ____________________</w:t>
      </w:r>
    </w:p>
    <w:p w:rsidR="00254F12" w:rsidRDefault="00254F12" w:rsidP="00254F12">
      <w:pPr>
        <w:pStyle w:val="Prrafodelista"/>
        <w:suppressAutoHyphens/>
        <w:spacing w:before="120" w:after="0"/>
        <w:ind w:left="0"/>
        <w:jc w:val="both"/>
        <w:rPr>
          <w:rFonts w:ascii="Arial" w:hAnsi="Arial" w:cs="Arial"/>
          <w:iCs/>
          <w:color w:val="auto"/>
          <w:sz w:val="20"/>
          <w:lang w:val="es-ES" w:eastAsia="en-US"/>
        </w:rPr>
      </w:pPr>
    </w:p>
    <w:p w:rsidR="00254F12" w:rsidRPr="00254F12" w:rsidRDefault="00254F12" w:rsidP="00254F12">
      <w:pPr>
        <w:pStyle w:val="Prrafodelista"/>
        <w:suppressAutoHyphens/>
        <w:spacing w:before="120" w:after="0"/>
        <w:ind w:left="1440"/>
        <w:jc w:val="both"/>
        <w:rPr>
          <w:lang w:val="es-ES"/>
        </w:rPr>
      </w:pPr>
      <w:r>
        <w:rPr>
          <w:rFonts w:ascii="Arial" w:hAnsi="Arial" w:cs="Arial"/>
          <w:iCs/>
          <w:color w:val="auto"/>
          <w:sz w:val="20"/>
          <w:lang w:val="es-ES" w:eastAsia="en-US"/>
        </w:rPr>
        <w:t>Localización onde se van a prestar os servizos asociados aos servidores: _______________</w:t>
      </w:r>
    </w:p>
    <w:p w:rsidR="00254F12" w:rsidRPr="00254F12" w:rsidRDefault="00254F12" w:rsidP="00254F12">
      <w:pPr>
        <w:suppressAutoHyphens/>
        <w:spacing w:before="120" w:after="0"/>
        <w:rPr>
          <w:rFonts w:ascii="Arial" w:hAnsi="Arial"/>
          <w:sz w:val="20"/>
          <w:lang w:val="es-ES"/>
        </w:rPr>
      </w:pPr>
      <w:r>
        <w:rPr>
          <w:rFonts w:ascii="Arial" w:hAnsi="Arial" w:cs="Arial"/>
          <w:color w:val="auto"/>
          <w:sz w:val="20"/>
          <w:lang w:val="es-ES"/>
        </w:rPr>
        <w:tab/>
      </w:r>
      <w:r>
        <w:rPr>
          <w:rFonts w:ascii="Arial" w:hAnsi="Arial" w:cs="Arial"/>
          <w:color w:val="auto"/>
          <w:sz w:val="20"/>
          <w:lang w:val="es-ES"/>
        </w:rPr>
        <w:tab/>
      </w:r>
    </w:p>
    <w:p w:rsidR="00254F12" w:rsidRDefault="00254F12" w:rsidP="00254F12">
      <w:pPr>
        <w:suppressAutoHyphens/>
        <w:spacing w:before="120" w:after="0"/>
        <w:rPr>
          <w:rFonts w:ascii="Arial" w:hAnsi="Arial" w:cs="Arial"/>
          <w:color w:val="auto"/>
          <w:sz w:val="20"/>
          <w:lang w:val="es-ES"/>
        </w:rPr>
      </w:pPr>
    </w:p>
    <w:p w:rsidR="00254F12" w:rsidRDefault="00254F12" w:rsidP="00254F12">
      <w:pPr>
        <w:suppressAutoHyphens/>
        <w:spacing w:before="120" w:after="0"/>
        <w:rPr>
          <w:rFonts w:ascii="Arial" w:hAnsi="Arial" w:cs="Arial"/>
          <w:i/>
          <w:color w:val="auto"/>
          <w:sz w:val="20"/>
          <w:lang w:val="es-ES"/>
        </w:rPr>
      </w:pPr>
    </w:p>
    <w:p w:rsidR="00254F12" w:rsidRDefault="00254F12" w:rsidP="00254F12">
      <w:pPr>
        <w:pStyle w:val="Default"/>
        <w:jc w:val="center"/>
      </w:pPr>
      <w:r>
        <w:rPr>
          <w:i/>
          <w:color w:val="auto"/>
          <w:sz w:val="20"/>
          <w:szCs w:val="20"/>
        </w:rPr>
        <w:t>(Lugar, data e firma do propoñente)</w:t>
      </w:r>
    </w:p>
    <w:p w:rsidR="00254F12" w:rsidRDefault="00254F12" w:rsidP="00254F12">
      <w:pPr>
        <w:pStyle w:val="Default"/>
        <w:jc w:val="center"/>
        <w:rPr>
          <w:i/>
          <w:color w:val="auto"/>
          <w:sz w:val="20"/>
          <w:szCs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overflowPunct/>
        <w:spacing w:before="0" w:after="0"/>
        <w:textAlignment w:val="auto"/>
        <w:rPr>
          <w:rFonts w:ascii="Arial" w:hAnsi="Arial" w:cs="Arial"/>
          <w:i/>
          <w:color w:val="auto"/>
          <w:sz w:val="20"/>
          <w:szCs w:val="24"/>
          <w:lang w:val="es-ES"/>
        </w:rPr>
      </w:pPr>
      <w:r w:rsidRPr="00254F12">
        <w:rPr>
          <w:lang w:val="es-ES"/>
        </w:rPr>
        <w:br w:type="page"/>
      </w:r>
    </w:p>
    <w:p w:rsidR="00254F12" w:rsidRDefault="00254F12" w:rsidP="00254F12">
      <w:pPr>
        <w:pStyle w:val="Default"/>
        <w:jc w:val="center"/>
        <w:rPr>
          <w:i/>
          <w:color w:val="auto"/>
          <w:sz w:val="20"/>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jc w:val="center"/>
        <w:rPr>
          <w:rFonts w:cs="Arial"/>
          <w:b/>
          <w:bCs/>
          <w:iCs/>
          <w:color w:val="auto"/>
          <w:lang w:val="es-ES"/>
        </w:rPr>
      </w:pPr>
      <w:r>
        <w:rPr>
          <w:rFonts w:cs="Arial"/>
          <w:b/>
          <w:bCs/>
          <w:iCs/>
          <w:color w:val="auto"/>
          <w:lang w:val="es-ES"/>
        </w:rPr>
        <w:t>ANEXO Nº 6.2 DECLARACIÓNS DO ADXUDICATARIO E SUBCONTRATISTAS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rPr>
          <w:rFonts w:cs="Arial"/>
          <w:color w:val="auto"/>
          <w:lang w:val="es-ES"/>
        </w:rPr>
      </w:pPr>
      <w:r>
        <w:rPr>
          <w:rFonts w:cs="Arial"/>
          <w:bCs/>
          <w:iCs/>
          <w:color w:val="auto"/>
          <w:lang w:val="es-ES"/>
        </w:rPr>
        <w:t>Estas declaracións deberán ser presentadas polo adxudicatario do contrato xunto coa documentación de adxudicación indicada na cláusula 14 do PCAP.</w:t>
      </w:r>
    </w:p>
    <w:p w:rsidR="00254F12" w:rsidRDefault="00254F12" w:rsidP="00254F12">
      <w:pPr>
        <w:pStyle w:val="Default"/>
        <w:jc w:val="center"/>
        <w:rPr>
          <w:i/>
          <w:color w:val="auto"/>
          <w:sz w:val="20"/>
        </w:rPr>
      </w:pPr>
    </w:p>
    <w:p w:rsidR="00254F12" w:rsidRDefault="00254F12" w:rsidP="00254F12">
      <w:pPr>
        <w:pStyle w:val="Default"/>
        <w:jc w:val="center"/>
        <w:rPr>
          <w:rFonts w:ascii="Verdana" w:hAnsi="Verdana"/>
          <w:b/>
          <w:iCs/>
          <w:color w:val="auto"/>
          <w:sz w:val="20"/>
          <w:lang w:eastAsia="en-US"/>
        </w:rPr>
      </w:pPr>
    </w:p>
    <w:p w:rsidR="00254F12" w:rsidRDefault="00254F12" w:rsidP="00254F12">
      <w:pPr>
        <w:pStyle w:val="Default"/>
        <w:jc w:val="center"/>
        <w:rPr>
          <w:b/>
          <w:color w:val="auto"/>
          <w:sz w:val="20"/>
          <w:lang w:eastAsia="en-US"/>
        </w:rPr>
      </w:pPr>
      <w:r>
        <w:rPr>
          <w:b/>
          <w:iCs/>
          <w:color w:val="auto"/>
          <w:sz w:val="20"/>
          <w:lang w:eastAsia="en-US"/>
        </w:rPr>
        <w:t>6.2.1.- Modelo de declaración de ausencia de conflito de intereses (DACI)</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Expediente:</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Contrato:</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Pr="0055777D" w:rsidRDefault="00254F12" w:rsidP="00254F12">
      <w:pPr>
        <w:overflowPunct/>
        <w:spacing w:before="0" w:after="0"/>
        <w:jc w:val="both"/>
        <w:textAlignment w:val="auto"/>
        <w:rPr>
          <w:rFonts w:ascii="Arial" w:hAnsi="Arial" w:cs="Arial"/>
          <w:color w:val="333333"/>
          <w:sz w:val="20"/>
          <w:lang w:val="es-ES" w:eastAsia="en-US"/>
        </w:rPr>
      </w:pPr>
      <w:r>
        <w:rPr>
          <w:rFonts w:ascii="Arial" w:hAnsi="Arial" w:cs="Arial"/>
          <w:color w:val="333333"/>
          <w:sz w:val="20"/>
          <w:lang w:val="es-ES" w:eastAsia="en-US"/>
        </w:rPr>
        <w:t>Ao obxecto de garantir a imparcialidade no procedemento de contratación arriba referenciado, o/os abaixo asinante/</w:t>
      </w:r>
      <w:r w:rsidRPr="0055777D">
        <w:rPr>
          <w:rFonts w:ascii="Arial" w:hAnsi="Arial" w:cs="Arial"/>
          <w:color w:val="333333"/>
          <w:sz w:val="20"/>
          <w:lang w:val="es-ES" w:eastAsia="en-US"/>
        </w:rPr>
        <w:t>s</w:t>
      </w:r>
      <w:r>
        <w:rPr>
          <w:rFonts w:ascii="Arial" w:hAnsi="Arial" w:cs="Arial"/>
          <w:color w:val="333333"/>
          <w:sz w:val="20"/>
          <w:lang w:val="es-ES" w:eastAsia="en-US"/>
        </w:rPr>
        <w:t>, como participante/</w:t>
      </w:r>
      <w:r w:rsidRPr="0055777D">
        <w:rPr>
          <w:rFonts w:ascii="Arial" w:hAnsi="Arial" w:cs="Arial"/>
          <w:color w:val="333333"/>
          <w:sz w:val="20"/>
          <w:lang w:val="es-ES" w:eastAsia="en-US"/>
        </w:rPr>
        <w:t>s</w:t>
      </w:r>
      <w:r>
        <w:rPr>
          <w:rFonts w:ascii="Arial" w:hAnsi="Arial" w:cs="Arial"/>
          <w:color w:val="333333"/>
          <w:sz w:val="20"/>
          <w:lang w:val="es-ES" w:eastAsia="en-US"/>
        </w:rPr>
        <w:t xml:space="preserve"> no proceso de preparación e tramitación do expediente, decl</w:t>
      </w:r>
      <w:r>
        <w:rPr>
          <w:rFonts w:ascii="Arial" w:hAnsi="Arial" w:cs="Arial"/>
          <w:color w:val="333333"/>
          <w:sz w:val="20"/>
          <w:lang w:val="es-ES" w:eastAsia="en-US"/>
        </w:rPr>
        <w:t>a</w:t>
      </w:r>
      <w:r>
        <w:rPr>
          <w:rFonts w:ascii="Arial" w:hAnsi="Arial" w:cs="Arial"/>
          <w:color w:val="333333"/>
          <w:sz w:val="20"/>
          <w:lang w:val="es-ES" w:eastAsia="en-US"/>
        </w:rPr>
        <w:t>ra/declaran:</w:t>
      </w:r>
    </w:p>
    <w:p w:rsidR="00254F12" w:rsidRPr="0055777D" w:rsidRDefault="00254F12" w:rsidP="00254F12">
      <w:pPr>
        <w:overflowPunct/>
        <w:spacing w:before="0" w:after="0"/>
        <w:jc w:val="both"/>
        <w:textAlignment w:val="auto"/>
        <w:rPr>
          <w:rFonts w:ascii="Arial" w:hAnsi="Arial" w:cs="Arial"/>
          <w:color w:val="333333"/>
          <w:sz w:val="20"/>
          <w:lang w:val="es-ES" w:eastAsia="en-US"/>
        </w:rPr>
      </w:pPr>
    </w:p>
    <w:p w:rsidR="00254F12" w:rsidRPr="0055777D" w:rsidRDefault="00254F12" w:rsidP="00254F12">
      <w:pPr>
        <w:overflowPunct/>
        <w:spacing w:before="0" w:after="0"/>
        <w:jc w:val="both"/>
        <w:textAlignment w:val="auto"/>
        <w:rPr>
          <w:rFonts w:ascii="Arial" w:hAnsi="Arial" w:cs="Arial"/>
          <w:color w:val="333333"/>
          <w:sz w:val="20"/>
          <w:lang w:val="es-ES" w:eastAsia="en-US"/>
        </w:rPr>
      </w:pPr>
      <w:r>
        <w:rPr>
          <w:rFonts w:ascii="Arial" w:hAnsi="Arial" w:cs="Arial"/>
          <w:color w:val="333333"/>
          <w:sz w:val="20"/>
          <w:lang w:val="es-ES" w:eastAsia="en-US"/>
        </w:rPr>
        <w:t xml:space="preserve"> Primeiro. Estar informado/</w:t>
      </w:r>
      <w:r w:rsidRPr="0055777D">
        <w:rPr>
          <w:rFonts w:ascii="Arial" w:hAnsi="Arial" w:cs="Arial"/>
          <w:color w:val="333333"/>
          <w:sz w:val="20"/>
          <w:lang w:val="es-ES" w:eastAsia="en-US"/>
        </w:rPr>
        <w:t>s</w:t>
      </w:r>
      <w:r>
        <w:rPr>
          <w:rFonts w:ascii="Arial" w:hAnsi="Arial" w:cs="Arial"/>
          <w:color w:val="333333"/>
          <w:sz w:val="20"/>
          <w:lang w:val="es-ES" w:eastAsia="en-US"/>
        </w:rPr>
        <w:t xml:space="preserve"> do seguinte: </w:t>
      </w:r>
    </w:p>
    <w:p w:rsidR="00254F12" w:rsidRPr="0055777D" w:rsidRDefault="00254F12" w:rsidP="00254F12">
      <w:pPr>
        <w:overflowPunct/>
        <w:spacing w:before="0" w:after="0"/>
        <w:jc w:val="both"/>
        <w:textAlignment w:val="auto"/>
        <w:rPr>
          <w:rFonts w:ascii="Arial" w:hAnsi="Arial" w:cs="Arial"/>
          <w:color w:val="333333"/>
          <w:sz w:val="20"/>
          <w:lang w:val="es-ES" w:eastAsia="en-US"/>
        </w:rPr>
      </w:pPr>
    </w:p>
    <w:p w:rsidR="00254F12" w:rsidRPr="0055777D" w:rsidRDefault="00254F12" w:rsidP="00254F12">
      <w:pPr>
        <w:overflowPunct/>
        <w:spacing w:before="0" w:after="0"/>
        <w:jc w:val="both"/>
        <w:textAlignment w:val="auto"/>
        <w:rPr>
          <w:rFonts w:ascii="Arial" w:hAnsi="Arial" w:cs="Arial"/>
          <w:color w:val="333333"/>
          <w:sz w:val="20"/>
          <w:lang w:val="es-ES" w:eastAsia="en-US"/>
        </w:rPr>
      </w:pPr>
      <w:r w:rsidRPr="0055777D">
        <w:rPr>
          <w:rFonts w:ascii="Arial" w:hAnsi="Arial" w:cs="Arial"/>
          <w:color w:val="333333"/>
          <w:sz w:val="20"/>
          <w:lang w:val="es-ES" w:eastAsia="en-US"/>
        </w:rPr>
        <w:t xml:space="preserve">1. </w:t>
      </w:r>
      <w:r>
        <w:rPr>
          <w:rFonts w:ascii="Arial" w:hAnsi="Arial" w:cs="Arial"/>
          <w:color w:val="333333"/>
          <w:sz w:val="20"/>
          <w:lang w:val="es-ES" w:eastAsia="en-US"/>
        </w:rPr>
        <w:t xml:space="preserve"> Que o artigo 61.3 «Conflito de intereses», do Regulamento (UE, </w:t>
      </w:r>
      <w:r w:rsidRPr="0055777D">
        <w:rPr>
          <w:rFonts w:ascii="Arial" w:hAnsi="Arial" w:cs="Arial"/>
          <w:color w:val="333333"/>
          <w:sz w:val="20"/>
          <w:lang w:val="es-ES" w:eastAsia="en-US"/>
        </w:rPr>
        <w:t>Euratom</w:t>
      </w:r>
      <w:r>
        <w:rPr>
          <w:rFonts w:ascii="Arial" w:hAnsi="Arial" w:cs="Arial"/>
          <w:color w:val="333333"/>
          <w:sz w:val="20"/>
          <w:lang w:val="es-ES" w:eastAsia="en-US"/>
        </w:rPr>
        <w:t>) 2018/1046do Parl</w:t>
      </w:r>
      <w:r>
        <w:rPr>
          <w:rFonts w:ascii="Arial" w:hAnsi="Arial" w:cs="Arial"/>
          <w:color w:val="333333"/>
          <w:sz w:val="20"/>
          <w:lang w:val="es-ES" w:eastAsia="en-US"/>
        </w:rPr>
        <w:t>a</w:t>
      </w:r>
      <w:r>
        <w:rPr>
          <w:rFonts w:ascii="Arial" w:hAnsi="Arial" w:cs="Arial"/>
          <w:color w:val="333333"/>
          <w:sz w:val="20"/>
          <w:lang w:val="es-ES" w:eastAsia="en-US"/>
        </w:rPr>
        <w:t>mento Europeo e do Consello, do 18 de xullo (Regulamento financeiro da UE) esta-</w:t>
      </w:r>
      <w:r w:rsidRPr="0055777D">
        <w:rPr>
          <w:rFonts w:ascii="Arial" w:hAnsi="Arial" w:cs="Arial"/>
          <w:color w:val="333333"/>
          <w:sz w:val="20"/>
          <w:lang w:val="es-ES" w:eastAsia="en-US"/>
        </w:rPr>
        <w:t>blece</w:t>
      </w:r>
      <w:r>
        <w:rPr>
          <w:rFonts w:ascii="Arial" w:hAnsi="Arial" w:cs="Arial"/>
          <w:color w:val="333333"/>
          <w:sz w:val="20"/>
          <w:lang w:val="es-ES" w:eastAsia="en-US"/>
        </w:rPr>
        <w:t xml:space="preserve"> que «exi</w:t>
      </w:r>
      <w:r>
        <w:rPr>
          <w:rFonts w:ascii="Arial" w:hAnsi="Arial" w:cs="Arial"/>
          <w:color w:val="333333"/>
          <w:sz w:val="20"/>
          <w:lang w:val="es-ES" w:eastAsia="en-US"/>
        </w:rPr>
        <w:t>s</w:t>
      </w:r>
      <w:r>
        <w:rPr>
          <w:rFonts w:ascii="Arial" w:hAnsi="Arial" w:cs="Arial"/>
          <w:color w:val="333333"/>
          <w:sz w:val="20"/>
          <w:lang w:val="es-ES" w:eastAsia="en-US"/>
        </w:rPr>
        <w:t xml:space="preserve">tirá conflito de intereses cando o exercicio imparcial e obxectivo das </w:t>
      </w:r>
      <w:r w:rsidRPr="0055777D">
        <w:rPr>
          <w:rFonts w:ascii="Arial" w:hAnsi="Arial" w:cs="Arial"/>
          <w:color w:val="333333"/>
          <w:sz w:val="20"/>
          <w:lang w:val="es-ES" w:eastAsia="en-US"/>
        </w:rPr>
        <w:t>fun</w:t>
      </w:r>
      <w:r>
        <w:rPr>
          <w:rFonts w:ascii="Arial" w:hAnsi="Arial" w:cs="Arial"/>
          <w:color w:val="333333"/>
          <w:sz w:val="20"/>
          <w:lang w:val="es-ES" w:eastAsia="en-US"/>
        </w:rPr>
        <w:t>-</w:t>
      </w:r>
      <w:r w:rsidRPr="0055777D">
        <w:rPr>
          <w:rFonts w:ascii="Arial" w:hAnsi="Arial" w:cs="Arial"/>
          <w:color w:val="333333"/>
          <w:sz w:val="20"/>
          <w:lang w:val="es-ES" w:eastAsia="en-US"/>
        </w:rPr>
        <w:t>ciones</w:t>
      </w:r>
      <w:r>
        <w:rPr>
          <w:rFonts w:ascii="Arial" w:hAnsi="Arial" w:cs="Arial"/>
          <w:color w:val="333333"/>
          <w:sz w:val="20"/>
          <w:lang w:val="es-ES" w:eastAsia="en-US"/>
        </w:rPr>
        <w:t xml:space="preserve"> véxase comprometido por razóns familiares, afectivas, de afinidade política ou nacional</w:t>
      </w:r>
      <w:proofErr w:type="gramStart"/>
      <w:r>
        <w:rPr>
          <w:rFonts w:ascii="Arial" w:hAnsi="Arial" w:cs="Arial"/>
          <w:color w:val="333333"/>
          <w:sz w:val="20"/>
          <w:lang w:val="es-ES" w:eastAsia="en-US"/>
        </w:rPr>
        <w:t>,de</w:t>
      </w:r>
      <w:proofErr w:type="gramEnd"/>
      <w:r>
        <w:rPr>
          <w:rFonts w:ascii="Arial" w:hAnsi="Arial" w:cs="Arial"/>
          <w:color w:val="333333"/>
          <w:sz w:val="20"/>
          <w:lang w:val="es-ES" w:eastAsia="en-US"/>
        </w:rPr>
        <w:t xml:space="preserve"> interese económico ou por ca</w:t>
      </w:r>
      <w:r>
        <w:rPr>
          <w:rFonts w:ascii="Arial" w:hAnsi="Arial" w:cs="Arial"/>
          <w:color w:val="333333"/>
          <w:sz w:val="20"/>
          <w:lang w:val="es-ES" w:eastAsia="en-US"/>
        </w:rPr>
        <w:t>l</w:t>
      </w:r>
      <w:r>
        <w:rPr>
          <w:rFonts w:ascii="Arial" w:hAnsi="Arial" w:cs="Arial"/>
          <w:color w:val="333333"/>
          <w:sz w:val="20"/>
          <w:lang w:val="es-ES" w:eastAsia="en-US"/>
        </w:rPr>
        <w:t>quera motivo directo ou indirecto de interese persoal.»</w:t>
      </w:r>
    </w:p>
    <w:p w:rsidR="00254F12" w:rsidRPr="0055777D" w:rsidRDefault="00254F12" w:rsidP="00254F12">
      <w:pPr>
        <w:overflowPunct/>
        <w:spacing w:before="0" w:after="0"/>
        <w:jc w:val="both"/>
        <w:textAlignment w:val="auto"/>
        <w:rPr>
          <w:rFonts w:ascii="Arial" w:hAnsi="Arial" w:cs="Arial"/>
          <w:color w:val="333333"/>
          <w:sz w:val="20"/>
          <w:lang w:val="es-ES" w:eastAsia="en-US"/>
        </w:rPr>
      </w:pPr>
    </w:p>
    <w:p w:rsidR="00254F12" w:rsidRPr="0055777D" w:rsidRDefault="00254F12" w:rsidP="00254F12">
      <w:pPr>
        <w:overflowPunct/>
        <w:spacing w:before="0" w:after="0"/>
        <w:jc w:val="both"/>
        <w:textAlignment w:val="auto"/>
        <w:rPr>
          <w:rFonts w:ascii="Arial" w:hAnsi="Arial" w:cs="Arial"/>
          <w:color w:val="333333"/>
          <w:sz w:val="20"/>
          <w:lang w:val="es-ES" w:eastAsia="en-US"/>
        </w:rPr>
      </w:pPr>
      <w:r w:rsidRPr="0055777D">
        <w:rPr>
          <w:rFonts w:ascii="Arial" w:hAnsi="Arial" w:cs="Arial"/>
          <w:color w:val="333333"/>
          <w:sz w:val="20"/>
          <w:lang w:val="es-ES" w:eastAsia="en-US"/>
        </w:rPr>
        <w:t xml:space="preserve">2. </w:t>
      </w:r>
      <w:r>
        <w:rPr>
          <w:rFonts w:ascii="Arial" w:hAnsi="Arial" w:cs="Arial"/>
          <w:color w:val="333333"/>
          <w:sz w:val="20"/>
          <w:lang w:val="es-ES" w:eastAsia="en-US"/>
        </w:rPr>
        <w:t xml:space="preserve">Que o artigo 64 «Loita contra a corrupción e prevención dos conflitos de intereses» da Lei 9/2017, do 8 de novembro, de Contratos do Sector Público, ten o fin de evitar calquera </w:t>
      </w:r>
      <w:r w:rsidRPr="0055777D">
        <w:rPr>
          <w:rFonts w:ascii="Arial" w:hAnsi="Arial" w:cs="Arial"/>
          <w:color w:val="333333"/>
          <w:sz w:val="20"/>
          <w:lang w:val="es-ES" w:eastAsia="en-US"/>
        </w:rPr>
        <w:t>distorsión</w:t>
      </w:r>
      <w:r>
        <w:rPr>
          <w:rFonts w:ascii="Arial" w:hAnsi="Arial" w:cs="Arial"/>
          <w:color w:val="333333"/>
          <w:sz w:val="20"/>
          <w:lang w:val="es-ES" w:eastAsia="en-US"/>
        </w:rPr>
        <w:t xml:space="preserve"> da comp</w:t>
      </w:r>
      <w:r>
        <w:rPr>
          <w:rFonts w:ascii="Arial" w:hAnsi="Arial" w:cs="Arial"/>
          <w:color w:val="333333"/>
          <w:sz w:val="20"/>
          <w:lang w:val="es-ES" w:eastAsia="en-US"/>
        </w:rPr>
        <w:t>e</w:t>
      </w:r>
      <w:r>
        <w:rPr>
          <w:rFonts w:ascii="Arial" w:hAnsi="Arial" w:cs="Arial"/>
          <w:color w:val="333333"/>
          <w:sz w:val="20"/>
          <w:lang w:val="es-ES" w:eastAsia="en-US"/>
        </w:rPr>
        <w:t>tencia e garantir a transparencia no procedemento e asegurar a igualdade de trato a todos os cand</w:t>
      </w:r>
      <w:r>
        <w:rPr>
          <w:rFonts w:ascii="Arial" w:hAnsi="Arial" w:cs="Arial"/>
          <w:color w:val="333333"/>
          <w:sz w:val="20"/>
          <w:lang w:val="es-ES" w:eastAsia="en-US"/>
        </w:rPr>
        <w:t>i</w:t>
      </w:r>
      <w:r>
        <w:rPr>
          <w:rFonts w:ascii="Arial" w:hAnsi="Arial" w:cs="Arial"/>
          <w:color w:val="333333"/>
          <w:sz w:val="20"/>
          <w:lang w:val="es-ES" w:eastAsia="en-US"/>
        </w:rPr>
        <w:t>datos e licitadores.</w:t>
      </w:r>
    </w:p>
    <w:p w:rsidR="00254F12" w:rsidRPr="0055777D" w:rsidRDefault="00254F12" w:rsidP="00254F12">
      <w:pPr>
        <w:overflowPunct/>
        <w:spacing w:before="0" w:after="0"/>
        <w:jc w:val="both"/>
        <w:textAlignment w:val="auto"/>
        <w:rPr>
          <w:rFonts w:ascii="Arial" w:hAnsi="Arial" w:cs="Arial"/>
          <w:color w:val="333333"/>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 xml:space="preserve">3. </w:t>
      </w:r>
      <w:r>
        <w:rPr>
          <w:rFonts w:ascii="Arial" w:hAnsi="Arial" w:cs="Arial"/>
          <w:color w:val="333333"/>
          <w:sz w:val="20"/>
          <w:lang w:val="es-ES" w:eastAsia="en-US"/>
        </w:rPr>
        <w:t>Que o artigo 23 «Abstención», da Lei 40/2015, de 1 outubro, de Réxime Xurídico do Sector Públ</w:t>
      </w:r>
      <w:r>
        <w:rPr>
          <w:rFonts w:ascii="Arial" w:hAnsi="Arial" w:cs="Arial"/>
          <w:color w:val="333333"/>
          <w:sz w:val="20"/>
          <w:lang w:val="es-ES" w:eastAsia="en-US"/>
        </w:rPr>
        <w:t>i</w:t>
      </w:r>
      <w:r>
        <w:rPr>
          <w:rFonts w:ascii="Arial" w:hAnsi="Arial" w:cs="Arial"/>
          <w:color w:val="333333"/>
          <w:sz w:val="20"/>
          <w:lang w:val="es-ES" w:eastAsia="en-US"/>
        </w:rPr>
        <w:t>co, establece que deberán absterse de intervir no procedemento «as autoridades e o persoal ao se</w:t>
      </w:r>
      <w:r>
        <w:rPr>
          <w:rFonts w:ascii="Arial" w:hAnsi="Arial" w:cs="Arial"/>
          <w:color w:val="333333"/>
          <w:sz w:val="20"/>
          <w:lang w:val="es-ES" w:eastAsia="en-US"/>
        </w:rPr>
        <w:t>r</w:t>
      </w:r>
      <w:r>
        <w:rPr>
          <w:rFonts w:ascii="Arial" w:hAnsi="Arial" w:cs="Arial"/>
          <w:color w:val="333333"/>
          <w:sz w:val="20"/>
          <w:lang w:val="es-ES" w:eastAsia="en-US"/>
        </w:rPr>
        <w:t>vizo das Administracións en quen se dea algunhas das circunstancias sinaladas no apartado segui</w:t>
      </w:r>
      <w:r>
        <w:rPr>
          <w:rFonts w:ascii="Arial" w:hAnsi="Arial" w:cs="Arial"/>
          <w:color w:val="333333"/>
          <w:sz w:val="20"/>
          <w:lang w:val="es-ES" w:eastAsia="en-US"/>
        </w:rPr>
        <w:t>n</w:t>
      </w:r>
      <w:r>
        <w:rPr>
          <w:rFonts w:ascii="Arial" w:hAnsi="Arial" w:cs="Arial"/>
          <w:color w:val="333333"/>
          <w:sz w:val="20"/>
          <w:lang w:val="es-ES" w:eastAsia="en-US"/>
        </w:rPr>
        <w:t>te», sendo estas:</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 xml:space="preserve">a) </w:t>
      </w:r>
      <w:r>
        <w:rPr>
          <w:rFonts w:ascii="Arial" w:hAnsi="Arial" w:cs="Arial"/>
          <w:color w:val="333333"/>
          <w:sz w:val="20"/>
          <w:lang w:val="es-ES" w:eastAsia="en-US"/>
        </w:rPr>
        <w:t>Ter interese persoal no asunto de que se trate ou noutro en cuxa resolución puidese influír a d</w:t>
      </w:r>
      <w:r>
        <w:rPr>
          <w:rFonts w:ascii="Arial" w:hAnsi="Arial" w:cs="Arial"/>
          <w:color w:val="333333"/>
          <w:sz w:val="20"/>
          <w:lang w:val="es-ES" w:eastAsia="en-US"/>
        </w:rPr>
        <w:t>a</w:t>
      </w:r>
      <w:r>
        <w:rPr>
          <w:rFonts w:ascii="Arial" w:hAnsi="Arial" w:cs="Arial"/>
          <w:color w:val="333333"/>
          <w:sz w:val="20"/>
          <w:lang w:val="es-ES" w:eastAsia="en-US"/>
        </w:rPr>
        <w:t xml:space="preserve">quel; ser administrador de sociedade ou entidade interesada, ou ter cuestión litixiosa pendente con algún interesado. </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szCs w:val="24"/>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 xml:space="preserve">b) </w:t>
      </w:r>
      <w:r>
        <w:rPr>
          <w:rFonts w:ascii="Arial" w:hAnsi="Arial" w:cs="Arial"/>
          <w:color w:val="333333"/>
          <w:sz w:val="20"/>
          <w:lang w:val="es-ES" w:eastAsia="en-US"/>
        </w:rPr>
        <w:t xml:space="preserve"> Ter un vínculo matrimonial ou situación de feito asimilable e o parentesco de consanguinidade dentro do cuarto grao ou de afinidade dentro do segundo, con calquera dos interesados, cos admini</w:t>
      </w:r>
      <w:r>
        <w:rPr>
          <w:rFonts w:ascii="Arial" w:hAnsi="Arial" w:cs="Arial"/>
          <w:color w:val="333333"/>
          <w:sz w:val="20"/>
          <w:lang w:val="es-ES" w:eastAsia="en-US"/>
        </w:rPr>
        <w:t>s</w:t>
      </w:r>
      <w:r>
        <w:rPr>
          <w:rFonts w:ascii="Arial" w:hAnsi="Arial" w:cs="Arial"/>
          <w:color w:val="333333"/>
          <w:sz w:val="20"/>
          <w:lang w:val="es-ES" w:eastAsia="en-US"/>
        </w:rPr>
        <w:t xml:space="preserve">tradores de entidades ou sociedades interesadas e tamén cos asesores, representantes legais ou mandatarios que interveñan no procedemento, así como compartir despacho profesional ou estar asociado con estes para o asesoramento, a representación ou o mandato. </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proofErr w:type="gramStart"/>
      <w:r>
        <w:rPr>
          <w:rFonts w:ascii="Arial" w:hAnsi="Arial" w:cs="Arial"/>
          <w:color w:val="auto"/>
          <w:sz w:val="20"/>
          <w:lang w:val="es-ES" w:eastAsia="en-US"/>
        </w:rPr>
        <w:t>c)</w:t>
      </w:r>
      <w:r>
        <w:rPr>
          <w:rFonts w:ascii="Arial" w:hAnsi="Arial" w:cs="Arial"/>
          <w:color w:val="333333"/>
          <w:sz w:val="20"/>
          <w:lang w:val="es-ES" w:eastAsia="en-US"/>
        </w:rPr>
        <w:t>Ter</w:t>
      </w:r>
      <w:proofErr w:type="gramEnd"/>
      <w:r>
        <w:rPr>
          <w:rFonts w:ascii="Arial" w:hAnsi="Arial" w:cs="Arial"/>
          <w:color w:val="333333"/>
          <w:sz w:val="20"/>
          <w:lang w:val="es-ES" w:eastAsia="en-US"/>
        </w:rPr>
        <w:t xml:space="preserve"> amizade íntima ou inimizade manifesta con algunha das persoas mencionadas no apartado a</w:t>
      </w:r>
      <w:r>
        <w:rPr>
          <w:rFonts w:ascii="Arial" w:hAnsi="Arial" w:cs="Arial"/>
          <w:color w:val="333333"/>
          <w:sz w:val="20"/>
          <w:lang w:val="es-ES" w:eastAsia="en-US"/>
        </w:rPr>
        <w:t>n</w:t>
      </w:r>
      <w:r>
        <w:rPr>
          <w:rFonts w:ascii="Arial" w:hAnsi="Arial" w:cs="Arial"/>
          <w:color w:val="333333"/>
          <w:sz w:val="20"/>
          <w:lang w:val="es-ES" w:eastAsia="en-US"/>
        </w:rPr>
        <w:t>terior.</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 xml:space="preserve">d) </w:t>
      </w:r>
      <w:r>
        <w:rPr>
          <w:rFonts w:ascii="Arial" w:hAnsi="Arial" w:cs="Arial"/>
          <w:color w:val="333333"/>
          <w:sz w:val="20"/>
          <w:lang w:val="es-ES" w:eastAsia="en-US"/>
        </w:rPr>
        <w:t>Intervir como perito ou como testemuña no procedemento de que se trate.</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Pr="00254F12" w:rsidRDefault="00254F12" w:rsidP="00254F12">
      <w:pPr>
        <w:rPr>
          <w:rFonts w:ascii="Arial" w:hAnsi="Arial"/>
          <w:sz w:val="20"/>
          <w:lang w:val="es-ES"/>
        </w:rPr>
      </w:pPr>
      <w:r w:rsidRPr="00254F12">
        <w:rPr>
          <w:rFonts w:ascii="Arial" w:hAnsi="Arial"/>
          <w:color w:val="333333"/>
          <w:sz w:val="20"/>
          <w:lang w:val="es-ES"/>
        </w:rPr>
        <w:t xml:space="preserve"> e) Ter relación de servizo con persoa natural ou xurídica interesada directamente no asunto, ou prestarlle nos dous últimos anos servizos profesionais de calquera tipo e en calquera circunstancia ou lugar».</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Pr="0055777D" w:rsidRDefault="00254F12" w:rsidP="00254F12">
      <w:pPr>
        <w:overflowPunct/>
        <w:spacing w:before="0" w:after="0"/>
        <w:jc w:val="both"/>
        <w:textAlignment w:val="auto"/>
        <w:rPr>
          <w:rFonts w:ascii="Arial" w:hAnsi="Arial" w:cs="Arial"/>
          <w:color w:val="333333"/>
          <w:sz w:val="20"/>
          <w:lang w:val="es-ES" w:eastAsia="en-US"/>
        </w:rPr>
      </w:pPr>
      <w:r>
        <w:rPr>
          <w:rFonts w:ascii="Arial" w:hAnsi="Arial" w:cs="Arial"/>
          <w:color w:val="auto"/>
          <w:sz w:val="20"/>
          <w:lang w:val="es-ES" w:eastAsia="en-US"/>
        </w:rPr>
        <w:t xml:space="preserve">Segundo. </w:t>
      </w:r>
      <w:r>
        <w:rPr>
          <w:rFonts w:ascii="Arial" w:hAnsi="Arial" w:cs="Arial"/>
          <w:color w:val="333333"/>
          <w:sz w:val="20"/>
          <w:lang w:val="es-ES" w:eastAsia="en-US"/>
        </w:rPr>
        <w:t>Que non se atopa/</w:t>
      </w:r>
      <w:r w:rsidRPr="0055777D">
        <w:rPr>
          <w:rFonts w:ascii="Arial" w:hAnsi="Arial" w:cs="Arial"/>
          <w:color w:val="333333"/>
          <w:sz w:val="20"/>
          <w:lang w:val="es-ES" w:eastAsia="en-US"/>
        </w:rPr>
        <w:t>n</w:t>
      </w:r>
      <w:r>
        <w:rPr>
          <w:rFonts w:ascii="Arial" w:hAnsi="Arial" w:cs="Arial"/>
          <w:color w:val="333333"/>
          <w:sz w:val="20"/>
          <w:lang w:val="es-ES" w:eastAsia="en-US"/>
        </w:rPr>
        <w:t xml:space="preserve"> incurso/</w:t>
      </w:r>
      <w:r w:rsidRPr="0055777D">
        <w:rPr>
          <w:rFonts w:ascii="Arial" w:hAnsi="Arial" w:cs="Arial"/>
          <w:color w:val="333333"/>
          <w:sz w:val="20"/>
          <w:lang w:val="es-ES" w:eastAsia="en-US"/>
        </w:rPr>
        <w:t>s</w:t>
      </w:r>
      <w:r>
        <w:rPr>
          <w:rFonts w:ascii="Arial" w:hAnsi="Arial" w:cs="Arial"/>
          <w:color w:val="333333"/>
          <w:sz w:val="20"/>
          <w:lang w:val="es-ES" w:eastAsia="en-US"/>
        </w:rPr>
        <w:t xml:space="preserve"> en ningunha situación que poida cualificarse de conflito de intereses das indicadas no artigo 61.3 do Regulamento Financeiro da </w:t>
      </w:r>
      <w:r w:rsidRPr="0055777D">
        <w:rPr>
          <w:rFonts w:ascii="Arial" w:hAnsi="Arial" w:cs="Arial"/>
          <w:color w:val="333333"/>
          <w:sz w:val="20"/>
          <w:lang w:val="es-ES" w:eastAsia="en-US"/>
        </w:rPr>
        <w:t>UEy</w:t>
      </w:r>
      <w:r>
        <w:rPr>
          <w:rFonts w:ascii="Arial" w:hAnsi="Arial" w:cs="Arial"/>
          <w:color w:val="333333"/>
          <w:sz w:val="20"/>
          <w:lang w:val="es-ES" w:eastAsia="en-US"/>
        </w:rPr>
        <w:t xml:space="preserve"> que non concorre na súa/</w:t>
      </w:r>
      <w:r w:rsidRPr="0055777D">
        <w:rPr>
          <w:rFonts w:ascii="Arial" w:hAnsi="Arial" w:cs="Arial"/>
          <w:color w:val="333333"/>
          <w:sz w:val="20"/>
          <w:lang w:val="es-ES" w:eastAsia="en-US"/>
        </w:rPr>
        <w:t>s</w:t>
      </w:r>
      <w:r>
        <w:rPr>
          <w:rFonts w:ascii="Arial" w:hAnsi="Arial" w:cs="Arial"/>
          <w:color w:val="333333"/>
          <w:sz w:val="20"/>
          <w:lang w:val="es-ES" w:eastAsia="en-US"/>
        </w:rPr>
        <w:t xml:space="preserve"> </w:t>
      </w:r>
      <w:r>
        <w:rPr>
          <w:rFonts w:ascii="Arial" w:hAnsi="Arial" w:cs="Arial"/>
          <w:color w:val="333333"/>
          <w:sz w:val="20"/>
          <w:lang w:val="es-ES" w:eastAsia="en-US"/>
        </w:rPr>
        <w:lastRenderedPageBreak/>
        <w:t>persoa/</w:t>
      </w:r>
      <w:r w:rsidRPr="0055777D">
        <w:rPr>
          <w:rFonts w:ascii="Arial" w:hAnsi="Arial" w:cs="Arial"/>
          <w:color w:val="333333"/>
          <w:sz w:val="20"/>
          <w:lang w:val="es-ES" w:eastAsia="en-US"/>
        </w:rPr>
        <w:t>s</w:t>
      </w:r>
      <w:r>
        <w:rPr>
          <w:rFonts w:ascii="Arial" w:hAnsi="Arial" w:cs="Arial"/>
          <w:color w:val="333333"/>
          <w:sz w:val="20"/>
          <w:lang w:val="es-ES" w:eastAsia="en-US"/>
        </w:rPr>
        <w:t xml:space="preserve"> ningunha causa de abstención do artigo 23.2 da Lei40/2015, do 1 de outubro, de Réxime Xurídico do Sector Público que poida afectar o procedemento de licitación.</w:t>
      </w:r>
    </w:p>
    <w:p w:rsidR="00254F12" w:rsidRPr="0055777D" w:rsidRDefault="00254F12" w:rsidP="00254F12">
      <w:pPr>
        <w:overflowPunct/>
        <w:spacing w:before="0" w:after="0"/>
        <w:jc w:val="both"/>
        <w:textAlignment w:val="auto"/>
        <w:rPr>
          <w:rFonts w:ascii="Arial" w:hAnsi="Arial" w:cs="Arial"/>
          <w:color w:val="333333"/>
          <w:sz w:val="20"/>
          <w:lang w:val="es-ES" w:eastAsia="en-US"/>
        </w:rPr>
      </w:pPr>
    </w:p>
    <w:p w:rsidR="00254F12" w:rsidRPr="0055777D" w:rsidRDefault="00254F12" w:rsidP="00254F12">
      <w:pPr>
        <w:overflowPunct/>
        <w:spacing w:before="0" w:after="0"/>
        <w:jc w:val="both"/>
        <w:textAlignment w:val="auto"/>
        <w:rPr>
          <w:rFonts w:ascii="Arial" w:hAnsi="Arial" w:cs="Arial"/>
          <w:color w:val="333333"/>
          <w:sz w:val="20"/>
          <w:lang w:val="es-ES" w:eastAsia="en-US"/>
        </w:rPr>
      </w:pPr>
      <w:r w:rsidRPr="0055777D">
        <w:rPr>
          <w:rFonts w:ascii="Arial" w:hAnsi="Arial" w:cs="Arial"/>
          <w:color w:val="333333"/>
          <w:sz w:val="20"/>
          <w:lang w:val="es-ES" w:eastAsia="en-US"/>
        </w:rPr>
        <w:t xml:space="preserve">Tercero. </w:t>
      </w:r>
      <w:r>
        <w:rPr>
          <w:rFonts w:ascii="Arial" w:hAnsi="Arial" w:cs="Arial"/>
          <w:color w:val="333333"/>
          <w:sz w:val="20"/>
          <w:lang w:val="es-ES" w:eastAsia="en-US"/>
        </w:rPr>
        <w:t>Que se compromete/</w:t>
      </w:r>
      <w:r w:rsidRPr="0055777D">
        <w:rPr>
          <w:rFonts w:ascii="Arial" w:hAnsi="Arial" w:cs="Arial"/>
          <w:color w:val="333333"/>
          <w:sz w:val="20"/>
          <w:lang w:val="es-ES" w:eastAsia="en-US"/>
        </w:rPr>
        <w:t>n</w:t>
      </w:r>
      <w:r>
        <w:rPr>
          <w:rFonts w:ascii="Arial" w:hAnsi="Arial" w:cs="Arial"/>
          <w:color w:val="333333"/>
          <w:sz w:val="20"/>
          <w:lang w:val="es-ES" w:eastAsia="en-US"/>
        </w:rPr>
        <w:t xml:space="preserve"> a poñer en coñecemento do órgano de contratación, sen dilación, calquera situación de conflito de intereses ou causa de abstención que dea ou puidese dar lugar ao devandito escenario.</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Cuarto.</w:t>
      </w:r>
      <w:r>
        <w:rPr>
          <w:rFonts w:ascii="Arial" w:hAnsi="Arial" w:cs="Arial"/>
          <w:color w:val="333333"/>
          <w:sz w:val="20"/>
          <w:lang w:val="es-ES" w:eastAsia="en-US"/>
        </w:rPr>
        <w:t>Coñezo que, unha declaración de ausencia de conflito de intereses que se demostre que sexa falsa, carrexará as consecuencias disciplinarias/administrativas/xudiciais que estableza a no</w:t>
      </w:r>
      <w:r>
        <w:rPr>
          <w:rFonts w:ascii="Arial" w:hAnsi="Arial" w:cs="Arial"/>
          <w:color w:val="333333"/>
          <w:sz w:val="20"/>
          <w:lang w:val="es-ES" w:eastAsia="en-US"/>
        </w:rPr>
        <w:t>r</w:t>
      </w:r>
      <w:r>
        <w:rPr>
          <w:rFonts w:ascii="Arial" w:hAnsi="Arial" w:cs="Arial"/>
          <w:color w:val="333333"/>
          <w:sz w:val="20"/>
          <w:lang w:val="es-ES" w:eastAsia="en-US"/>
        </w:rPr>
        <w:t>mativa de aplicación.</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w:t>
      </w:r>
      <w:r>
        <w:rPr>
          <w:rFonts w:ascii="Arial" w:hAnsi="Arial" w:cs="Arial"/>
          <w:color w:val="333333"/>
          <w:sz w:val="20"/>
          <w:lang w:val="es-ES" w:eastAsia="en-US"/>
        </w:rPr>
        <w:t>Data e firma, nome completo e DNI</w:t>
      </w:r>
      <w:r>
        <w:rPr>
          <w:rFonts w:ascii="Arial" w:hAnsi="Arial" w:cs="Arial"/>
          <w:color w:val="auto"/>
          <w:sz w:val="20"/>
          <w:lang w:val="es-ES" w:eastAsia="en-US"/>
        </w:rPr>
        <w:t>)</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textAlignment w:val="auto"/>
        <w:rPr>
          <w:rFonts w:ascii="Arial" w:hAnsi="Arial" w:cs="Arial"/>
          <w:color w:val="auto"/>
          <w:sz w:val="20"/>
          <w:lang w:val="es-ES" w:eastAsia="en-US"/>
        </w:rPr>
      </w:pPr>
      <w:r w:rsidRPr="00254F12">
        <w:rPr>
          <w:lang w:val="es-ES"/>
        </w:rPr>
        <w:br w:type="page"/>
      </w:r>
    </w:p>
    <w:p w:rsidR="00254F12" w:rsidRDefault="00254F12" w:rsidP="00254F12">
      <w:pPr>
        <w:overflowPunct/>
        <w:spacing w:before="0" w:after="0"/>
        <w:jc w:val="both"/>
        <w:textAlignment w:val="auto"/>
        <w:rPr>
          <w:rFonts w:ascii="Arial" w:hAnsi="Arial" w:cs="Arial"/>
          <w:b/>
          <w:iCs/>
          <w:color w:val="auto"/>
          <w:sz w:val="20"/>
          <w:lang w:val="es-ES" w:eastAsia="en-US"/>
        </w:rPr>
      </w:pPr>
      <w:r>
        <w:rPr>
          <w:rFonts w:ascii="Arial" w:hAnsi="Arial" w:cs="Arial"/>
          <w:b/>
          <w:iCs/>
          <w:color w:val="auto"/>
          <w:sz w:val="20"/>
          <w:lang w:val="es-ES" w:eastAsia="en-US"/>
        </w:rPr>
        <w:lastRenderedPageBreak/>
        <w:t>6.2.2.- Modelo de declaración de cesión e tratamiento de datos en relación coa execución de actuacións do plan de recuperación, transformación e resiliencia (PRTR)</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Don/Dona ……………………………………………………, DNI …………………….., como Conselleiro Delegado/Xerente/ da entidade ………………………………………………………………………….., con NIF…………………………., e domicilio fiscal en ……………………………………………………….…………………………………………………………………………………………………………………………………………………. que participa como contr</w:t>
      </w:r>
      <w:r>
        <w:rPr>
          <w:rFonts w:ascii="Arial" w:hAnsi="Arial" w:cs="Arial"/>
          <w:color w:val="auto"/>
          <w:sz w:val="20"/>
          <w:lang w:val="es-ES" w:eastAsia="en-US"/>
        </w:rPr>
        <w:t>a</w:t>
      </w:r>
      <w:r>
        <w:rPr>
          <w:rFonts w:ascii="Arial" w:hAnsi="Arial" w:cs="Arial"/>
          <w:color w:val="auto"/>
          <w:sz w:val="20"/>
          <w:lang w:val="es-ES" w:eastAsia="en-US"/>
        </w:rPr>
        <w:t>tista/subcontratista no desenvolvemento de actuacións necesarias para a consecución dos obxect</w:t>
      </w:r>
      <w:r>
        <w:rPr>
          <w:rFonts w:ascii="Arial" w:hAnsi="Arial" w:cs="Arial"/>
          <w:color w:val="auto"/>
          <w:sz w:val="20"/>
          <w:lang w:val="es-ES" w:eastAsia="en-US"/>
        </w:rPr>
        <w:t>i</w:t>
      </w:r>
      <w:r>
        <w:rPr>
          <w:rFonts w:ascii="Arial" w:hAnsi="Arial" w:cs="Arial"/>
          <w:color w:val="auto"/>
          <w:sz w:val="20"/>
          <w:lang w:val="es-ES" w:eastAsia="en-US"/>
        </w:rPr>
        <w:t>vos definidos no Compoñente XX «………………………», declara coñecer a normativa que é de apl</w:t>
      </w:r>
      <w:r>
        <w:rPr>
          <w:rFonts w:ascii="Arial" w:hAnsi="Arial" w:cs="Arial"/>
          <w:color w:val="auto"/>
          <w:sz w:val="20"/>
          <w:lang w:val="es-ES" w:eastAsia="en-US"/>
        </w:rPr>
        <w:t>i</w:t>
      </w:r>
      <w:r>
        <w:rPr>
          <w:rFonts w:ascii="Arial" w:hAnsi="Arial" w:cs="Arial"/>
          <w:color w:val="auto"/>
          <w:sz w:val="20"/>
          <w:lang w:val="es-ES" w:eastAsia="en-US"/>
        </w:rPr>
        <w:t>cación, en particular os seguintes apartados do artigo 22, do Regulamento(UE) 2021/241 do Parl</w:t>
      </w:r>
      <w:r>
        <w:rPr>
          <w:rFonts w:ascii="Arial" w:hAnsi="Arial" w:cs="Arial"/>
          <w:color w:val="auto"/>
          <w:sz w:val="20"/>
          <w:lang w:val="es-ES" w:eastAsia="en-US"/>
        </w:rPr>
        <w:t>a</w:t>
      </w:r>
      <w:r>
        <w:rPr>
          <w:rFonts w:ascii="Arial" w:hAnsi="Arial" w:cs="Arial"/>
          <w:color w:val="auto"/>
          <w:sz w:val="20"/>
          <w:lang w:val="es-ES" w:eastAsia="en-US"/>
        </w:rPr>
        <w:t>mento Europeo e do Consello, do 12 de febreiro de 2021, pool que se establece o  Mecanismo de Recuperación e Resiliencia:</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1. A letra d) do apartado 2: «solicitar, a efectos de auditoría e control do uso de fondos en relación coas medidas destinadas á execución de reformas e proxectos de investimento no marco do plan de recuperación e resiliencia, nun  formato electrónico que permita realizar procuras e nunha  base de datos única, as categorías harmonizadas de datos seguintes:</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 xml:space="preserve">i. </w:t>
      </w:r>
      <w:r>
        <w:rPr>
          <w:rFonts w:ascii="Arial" w:hAnsi="Arial" w:cs="Arial"/>
          <w:color w:val="333333"/>
          <w:sz w:val="20"/>
          <w:lang w:val="es-ES" w:eastAsia="en-US"/>
        </w:rPr>
        <w:t>O nome do perceptor final dos fondos;</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ii. e</w:t>
      </w:r>
      <w:r>
        <w:rPr>
          <w:rFonts w:ascii="Arial" w:hAnsi="Arial" w:cs="Arial"/>
          <w:color w:val="333333"/>
          <w:sz w:val="20"/>
          <w:lang w:val="es-ES" w:eastAsia="en-US"/>
        </w:rPr>
        <w:t>o nome do contratista e do subcontratista, cando o perceptor final dos fondos se aínda poder adxudicador de conformidade co Dereito da Unión ou nacional en materia de contratación pública;</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 xml:space="preserve">iii. </w:t>
      </w:r>
      <w:r>
        <w:rPr>
          <w:rFonts w:ascii="Arial" w:hAnsi="Arial" w:cs="Arial"/>
          <w:color w:val="333333"/>
          <w:sz w:val="20"/>
          <w:lang w:val="es-ES" w:eastAsia="en-US"/>
        </w:rPr>
        <w:t>os nomes, apelidos e datas de nacemento dos titulares reais do perceptor dos fondos ou do co</w:t>
      </w:r>
      <w:r>
        <w:rPr>
          <w:rFonts w:ascii="Arial" w:hAnsi="Arial" w:cs="Arial"/>
          <w:color w:val="333333"/>
          <w:sz w:val="20"/>
          <w:lang w:val="es-ES" w:eastAsia="en-US"/>
        </w:rPr>
        <w:t>n</w:t>
      </w:r>
      <w:r>
        <w:rPr>
          <w:rFonts w:ascii="Arial" w:hAnsi="Arial" w:cs="Arial"/>
          <w:color w:val="333333"/>
          <w:sz w:val="20"/>
          <w:lang w:val="es-ES" w:eastAsia="en-US"/>
        </w:rPr>
        <w:t>tratista, segundo defínese no artigo 3, punto 6, da Directiva (UE</w:t>
      </w:r>
      <w:proofErr w:type="gramStart"/>
      <w:r>
        <w:rPr>
          <w:rFonts w:ascii="Arial" w:hAnsi="Arial" w:cs="Arial"/>
          <w:color w:val="333333"/>
          <w:sz w:val="20"/>
          <w:lang w:val="es-ES" w:eastAsia="en-US"/>
        </w:rPr>
        <w:t>)2015</w:t>
      </w:r>
      <w:proofErr w:type="gramEnd"/>
      <w:r>
        <w:rPr>
          <w:rFonts w:ascii="Arial" w:hAnsi="Arial" w:cs="Arial"/>
          <w:color w:val="333333"/>
          <w:sz w:val="20"/>
          <w:lang w:val="es-ES" w:eastAsia="en-US"/>
        </w:rPr>
        <w:t>/849 do Parlamento Europeo e do Consello (26);</w:t>
      </w:r>
    </w:p>
    <w:p w:rsidR="00254F12" w:rsidRDefault="00254F12" w:rsidP="00254F12">
      <w:pPr>
        <w:overflowPunct/>
        <w:spacing w:before="0" w:after="0"/>
        <w:jc w:val="both"/>
        <w:textAlignment w:val="auto"/>
        <w:rPr>
          <w:rFonts w:ascii="Arial" w:hAnsi="Arial" w:cs="Arial"/>
          <w:szCs w:val="24"/>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 xml:space="preserve">iv. </w:t>
      </w:r>
      <w:proofErr w:type="gramStart"/>
      <w:r>
        <w:rPr>
          <w:rFonts w:ascii="Arial" w:hAnsi="Arial" w:cs="Arial"/>
          <w:color w:val="333333"/>
          <w:sz w:val="20"/>
          <w:lang w:val="es-ES" w:eastAsia="en-US"/>
        </w:rPr>
        <w:t>unha</w:t>
      </w:r>
      <w:proofErr w:type="gramEnd"/>
      <w:r>
        <w:rPr>
          <w:rFonts w:ascii="Arial" w:hAnsi="Arial" w:cs="Arial"/>
          <w:color w:val="333333"/>
          <w:sz w:val="20"/>
          <w:lang w:val="es-ES" w:eastAsia="en-US"/>
        </w:rPr>
        <w:t xml:space="preserve"> lista de medidas para a execución de reformas e proxectos de investimento no marco do plan de recuperación e resiliencia, xunto co importe total do financiamento público de @dicha med</w:t>
      </w:r>
      <w:r>
        <w:rPr>
          <w:rFonts w:ascii="Arial" w:hAnsi="Arial" w:cs="Arial"/>
          <w:color w:val="333333"/>
          <w:sz w:val="20"/>
          <w:lang w:val="es-ES" w:eastAsia="en-US"/>
        </w:rPr>
        <w:t>i</w:t>
      </w:r>
      <w:r>
        <w:rPr>
          <w:rFonts w:ascii="Arial" w:hAnsi="Arial" w:cs="Arial"/>
          <w:color w:val="333333"/>
          <w:sz w:val="20"/>
          <w:lang w:val="es-ES" w:eastAsia="en-US"/>
        </w:rPr>
        <w:t>das e que indique a contía dos fondos desembolsados no marco do Mecanismo e doutros fondos da Unión».</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proofErr w:type="gramStart"/>
      <w:r>
        <w:rPr>
          <w:rFonts w:ascii="Arial" w:hAnsi="Arial" w:cs="Arial"/>
          <w:color w:val="auto"/>
          <w:sz w:val="20"/>
          <w:lang w:val="es-ES" w:eastAsia="en-US"/>
        </w:rPr>
        <w:t>2.</w:t>
      </w:r>
      <w:r>
        <w:rPr>
          <w:rFonts w:ascii="Arial" w:hAnsi="Arial" w:cs="Arial"/>
          <w:color w:val="333333"/>
          <w:sz w:val="20"/>
          <w:lang w:val="es-ES" w:eastAsia="en-US"/>
        </w:rPr>
        <w:t>Apartado</w:t>
      </w:r>
      <w:proofErr w:type="gramEnd"/>
      <w:r>
        <w:rPr>
          <w:rFonts w:ascii="Arial" w:hAnsi="Arial" w:cs="Arial"/>
          <w:color w:val="333333"/>
          <w:sz w:val="20"/>
          <w:lang w:val="es-ES" w:eastAsia="en-US"/>
        </w:rPr>
        <w:t xml:space="preserve"> 3: «Os datos persoais mencionados no apartado 2, letra d), do presente artigo só serán tratados polos Estados membros e pola Comisión para os efectos e duración da correspondente a</w:t>
      </w:r>
      <w:r>
        <w:rPr>
          <w:rFonts w:ascii="Arial" w:hAnsi="Arial" w:cs="Arial"/>
          <w:color w:val="333333"/>
          <w:sz w:val="20"/>
          <w:lang w:val="es-ES" w:eastAsia="en-US"/>
        </w:rPr>
        <w:t>u</w:t>
      </w:r>
      <w:r>
        <w:rPr>
          <w:rFonts w:ascii="Arial" w:hAnsi="Arial" w:cs="Arial"/>
          <w:color w:val="333333"/>
          <w:sz w:val="20"/>
          <w:lang w:val="es-ES" w:eastAsia="en-US"/>
        </w:rPr>
        <w:t>ditoría da aprobación da xestión orzamentaria e dos procedementos de control relacionados coa util</w:t>
      </w:r>
      <w:r>
        <w:rPr>
          <w:rFonts w:ascii="Arial" w:hAnsi="Arial" w:cs="Arial"/>
          <w:color w:val="333333"/>
          <w:sz w:val="20"/>
          <w:lang w:val="es-ES" w:eastAsia="en-US"/>
        </w:rPr>
        <w:t>i</w:t>
      </w:r>
      <w:r>
        <w:rPr>
          <w:rFonts w:ascii="Arial" w:hAnsi="Arial" w:cs="Arial"/>
          <w:color w:val="333333"/>
          <w:sz w:val="20"/>
          <w:lang w:val="es-ES" w:eastAsia="en-US"/>
        </w:rPr>
        <w:t>zación dos fondos relacionados coa aplicación dos acordos a que se refiren os artigos 15, apartado 2, e 23, apartado 1. No marco do procedemento de aprobación da xestión da Comisión, de conform</w:t>
      </w:r>
      <w:r>
        <w:rPr>
          <w:rFonts w:ascii="Arial" w:hAnsi="Arial" w:cs="Arial"/>
          <w:color w:val="333333"/>
          <w:sz w:val="20"/>
          <w:lang w:val="es-ES" w:eastAsia="en-US"/>
        </w:rPr>
        <w:t>i</w:t>
      </w:r>
      <w:r>
        <w:rPr>
          <w:rFonts w:ascii="Arial" w:hAnsi="Arial" w:cs="Arial"/>
          <w:color w:val="333333"/>
          <w:sz w:val="20"/>
          <w:lang w:val="es-ES" w:eastAsia="en-US"/>
        </w:rPr>
        <w:t xml:space="preserve">dade co artigo 319 do </w:t>
      </w:r>
      <w:r w:rsidRPr="0055777D">
        <w:rPr>
          <w:rFonts w:ascii="Arial" w:hAnsi="Arial" w:cs="Arial"/>
          <w:color w:val="333333"/>
          <w:sz w:val="20"/>
          <w:lang w:val="es-ES" w:eastAsia="en-US"/>
        </w:rPr>
        <w:t>TFUE</w:t>
      </w:r>
      <w:r>
        <w:rPr>
          <w:rFonts w:ascii="Arial" w:hAnsi="Arial" w:cs="Arial"/>
          <w:color w:val="333333"/>
          <w:sz w:val="20"/>
          <w:lang w:val="es-ES" w:eastAsia="en-US"/>
        </w:rPr>
        <w:t>, o Mecanismo estará suxeito á presentación de informes no marco da información financeira e de rendición de contas integrada a que se refire o artigo 247 do Regulame</w:t>
      </w:r>
      <w:r>
        <w:rPr>
          <w:rFonts w:ascii="Arial" w:hAnsi="Arial" w:cs="Arial"/>
          <w:color w:val="333333"/>
          <w:sz w:val="20"/>
          <w:lang w:val="es-ES" w:eastAsia="en-US"/>
        </w:rPr>
        <w:t>n</w:t>
      </w:r>
      <w:r>
        <w:rPr>
          <w:rFonts w:ascii="Arial" w:hAnsi="Arial" w:cs="Arial"/>
          <w:color w:val="333333"/>
          <w:sz w:val="20"/>
          <w:lang w:val="es-ES" w:eastAsia="en-US"/>
        </w:rPr>
        <w:t>to Financeiro e, en particular, por separado, no informe anual de xestión e rendemento».</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333333"/>
          <w:sz w:val="20"/>
          <w:lang w:val="es-ES" w:eastAsia="en-US"/>
        </w:rPr>
        <w:t xml:space="preserve"> Conforme ao marco xurídico exposto, manifesta acceder á cesión e tratamento dos datos cos fins expresamente relacionados nos artigos citados</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 xml:space="preserve">……………………………..., XX </w:t>
      </w:r>
      <w:proofErr w:type="gramStart"/>
      <w:r>
        <w:rPr>
          <w:rFonts w:ascii="Arial" w:hAnsi="Arial" w:cs="Arial"/>
          <w:color w:val="auto"/>
          <w:sz w:val="20"/>
          <w:lang w:val="es-ES" w:eastAsia="en-US"/>
        </w:rPr>
        <w:t>de …</w:t>
      </w:r>
      <w:proofErr w:type="gramEnd"/>
      <w:r>
        <w:rPr>
          <w:rFonts w:ascii="Arial" w:hAnsi="Arial" w:cs="Arial"/>
          <w:color w:val="auto"/>
          <w:sz w:val="20"/>
          <w:lang w:val="es-ES" w:eastAsia="en-US"/>
        </w:rPr>
        <w:t>………… de 202X</w:t>
      </w: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Asdo. …………………………………………….</w:t>
      </w:r>
    </w:p>
    <w:p w:rsidR="00254F12" w:rsidRDefault="00254F12" w:rsidP="00254F12">
      <w:pPr>
        <w:overflowPunct/>
        <w:spacing w:before="0" w:after="0"/>
        <w:jc w:val="both"/>
        <w:textAlignment w:val="auto"/>
        <w:rPr>
          <w:rFonts w:ascii="Arial" w:hAnsi="Arial" w:cs="Arial"/>
          <w:b/>
          <w:bCs/>
          <w:i/>
          <w:iCs/>
          <w:color w:val="auto"/>
          <w:lang w:val="es-ES"/>
        </w:rPr>
      </w:pPr>
      <w:r>
        <w:rPr>
          <w:rFonts w:ascii="Arial" w:hAnsi="Arial" w:cs="Arial"/>
          <w:color w:val="auto"/>
          <w:sz w:val="20"/>
          <w:lang w:val="es-ES" w:eastAsia="en-US"/>
        </w:rPr>
        <w:t>Cargo: …………………………………………</w:t>
      </w:r>
    </w:p>
    <w:p w:rsidR="00254F12" w:rsidRDefault="00254F12" w:rsidP="00254F12">
      <w:pPr>
        <w:overflowPunct/>
        <w:spacing w:before="0" w:after="0"/>
        <w:jc w:val="both"/>
        <w:textAlignment w:val="auto"/>
        <w:rPr>
          <w:rFonts w:ascii="Arial" w:hAnsi="Arial" w:cs="Arial"/>
          <w:i/>
          <w:color w:val="auto"/>
          <w:sz w:val="20"/>
          <w:lang w:val="es-ES"/>
        </w:rPr>
      </w:pPr>
      <w:r w:rsidRPr="00175153">
        <w:rPr>
          <w:lang w:val="es-ES"/>
        </w:rPr>
        <w:br w:type="page"/>
      </w:r>
    </w:p>
    <w:p w:rsidR="00254F12" w:rsidRDefault="00254F12" w:rsidP="00254F12">
      <w:pPr>
        <w:overflowPunct/>
        <w:spacing w:before="0" w:after="0"/>
        <w:textAlignment w:val="auto"/>
        <w:rPr>
          <w:rFonts w:ascii="Verdana" w:hAnsi="Verdana" w:cs="Verdana"/>
          <w:szCs w:val="24"/>
          <w:lang w:val="es-ES" w:eastAsia="en-US"/>
        </w:rPr>
      </w:pPr>
    </w:p>
    <w:p w:rsidR="00254F12" w:rsidRDefault="00254F12" w:rsidP="00254F12">
      <w:pPr>
        <w:overflowPunct/>
        <w:spacing w:before="0" w:after="0"/>
        <w:textAlignment w:val="auto"/>
        <w:rPr>
          <w:rFonts w:ascii="Verdana" w:hAnsi="Verdana"/>
          <w:color w:val="auto"/>
          <w:szCs w:val="24"/>
          <w:lang w:val="es-ES" w:eastAsia="en-US"/>
        </w:rPr>
      </w:pPr>
    </w:p>
    <w:p w:rsidR="00254F12" w:rsidRDefault="00254F12" w:rsidP="00254F12">
      <w:pPr>
        <w:overflowPunct/>
        <w:spacing w:before="0" w:after="0"/>
        <w:textAlignment w:val="auto"/>
        <w:rPr>
          <w:rFonts w:ascii="Arial" w:hAnsi="Arial" w:cs="Arial"/>
          <w:b/>
          <w:iCs/>
          <w:color w:val="auto"/>
          <w:sz w:val="20"/>
          <w:lang w:val="es-ES" w:eastAsia="en-US"/>
        </w:rPr>
      </w:pPr>
      <w:r>
        <w:rPr>
          <w:rFonts w:ascii="Arial" w:hAnsi="Arial" w:cs="Arial"/>
          <w:b/>
          <w:iCs/>
          <w:color w:val="auto"/>
          <w:sz w:val="20"/>
          <w:lang w:val="es-ES" w:eastAsia="en-US"/>
        </w:rPr>
        <w:t>6.2.3.- Modelo declaración de compromiso en relación coa execución de actuacións do plan de recuperación, transformación e resiliencia (PRTR)</w:t>
      </w:r>
    </w:p>
    <w:p w:rsidR="00254F12" w:rsidRDefault="00254F12" w:rsidP="00254F12">
      <w:pPr>
        <w:overflowPunct/>
        <w:spacing w:before="0" w:after="0"/>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Don/Dona ………………………………………………., con DNI …………………….., como titular do órgano/Conselleiro Delegado/Xerente/ da entidade …………………………………………………………………………..,con NIF …………………………., e domicilio fiscal en…………………………………………………………………………………….………………………………………………………………………………………………………………………………………………….na condición de órgano responsable/ órgano xestor/ beneficiaria de axudas financiadas con recursos provenientes do PRTR/ que participa como contratista /ente destinatario do encargo/ subcontratista, no desenvolvemento de actuacións necesarias para a consecución dos obxectivos definidos no Compoñente XX «………………………», manifiesta o compromiso da persoa/entidade que represe</w:t>
      </w:r>
      <w:r>
        <w:rPr>
          <w:rFonts w:ascii="Arial" w:hAnsi="Arial" w:cs="Arial"/>
          <w:color w:val="auto"/>
          <w:sz w:val="20"/>
          <w:lang w:val="es-ES" w:eastAsia="en-US"/>
        </w:rPr>
        <w:t>n</w:t>
      </w:r>
      <w:r>
        <w:rPr>
          <w:rFonts w:ascii="Arial" w:hAnsi="Arial" w:cs="Arial"/>
          <w:color w:val="auto"/>
          <w:sz w:val="20"/>
          <w:lang w:val="es-ES" w:eastAsia="en-US"/>
        </w:rPr>
        <w:t>ta cos estándares máis esixentes en relación co cumprimento das normas xurídicas, éticas e morais, adoptando as medidas necesarias para previr e detectar a fraude, a corrupción e os conflitos de i</w:t>
      </w:r>
      <w:r>
        <w:rPr>
          <w:rFonts w:ascii="Arial" w:hAnsi="Arial" w:cs="Arial"/>
          <w:color w:val="auto"/>
          <w:sz w:val="20"/>
          <w:lang w:val="es-ES" w:eastAsia="en-US"/>
        </w:rPr>
        <w:t>n</w:t>
      </w:r>
      <w:r>
        <w:rPr>
          <w:rFonts w:ascii="Arial" w:hAnsi="Arial" w:cs="Arial"/>
          <w:color w:val="auto"/>
          <w:sz w:val="20"/>
          <w:lang w:val="es-ES" w:eastAsia="en-US"/>
        </w:rPr>
        <w:t>terese, comunicando no seu caso ás autoridades que proceda os incumprimentos observados.</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 xml:space="preserve">Adicionalmente, atendendo ao contido do PRTR, </w:t>
      </w:r>
      <w:r>
        <w:rPr>
          <w:rFonts w:ascii="Arial" w:hAnsi="Arial" w:cs="Arial"/>
          <w:color w:val="333333"/>
          <w:sz w:val="20"/>
          <w:lang w:val="es-ES" w:eastAsia="en-US"/>
        </w:rPr>
        <w:t>comprométese</w:t>
      </w:r>
      <w:r>
        <w:rPr>
          <w:rFonts w:ascii="Arial" w:hAnsi="Arial" w:cs="Arial"/>
          <w:color w:val="auto"/>
          <w:sz w:val="20"/>
          <w:lang w:val="es-ES" w:eastAsia="en-US"/>
        </w:rPr>
        <w:t xml:space="preserve"> a respetar os principios de econo</w:t>
      </w:r>
      <w:r>
        <w:rPr>
          <w:rFonts w:ascii="Arial" w:hAnsi="Arial" w:cs="Arial"/>
          <w:color w:val="auto"/>
          <w:sz w:val="20"/>
          <w:lang w:val="es-ES" w:eastAsia="en-US"/>
        </w:rPr>
        <w:t>m</w:t>
      </w:r>
      <w:r>
        <w:rPr>
          <w:rFonts w:ascii="Arial" w:hAnsi="Arial" w:cs="Arial"/>
          <w:color w:val="auto"/>
          <w:sz w:val="20"/>
          <w:lang w:val="es-ES" w:eastAsia="en-US"/>
        </w:rPr>
        <w:t xml:space="preserve">ía circular e evitar impactos negativos significativos no medio </w:t>
      </w:r>
      <w:proofErr w:type="gramStart"/>
      <w:r>
        <w:rPr>
          <w:rFonts w:ascii="Arial" w:hAnsi="Arial" w:cs="Arial"/>
          <w:color w:val="auto"/>
          <w:sz w:val="20"/>
          <w:lang w:val="es-ES" w:eastAsia="en-US"/>
        </w:rPr>
        <w:t>ambiente(</w:t>
      </w:r>
      <w:proofErr w:type="gramEnd"/>
      <w:r>
        <w:rPr>
          <w:rFonts w:ascii="Arial" w:hAnsi="Arial" w:cs="Arial"/>
          <w:color w:val="auto"/>
          <w:sz w:val="20"/>
          <w:lang w:val="es-ES" w:eastAsia="en-US"/>
        </w:rPr>
        <w:t>«DNSH» polas súas siglas en inglés «</w:t>
      </w:r>
      <w:r>
        <w:rPr>
          <w:rFonts w:ascii="Arial" w:hAnsi="Arial" w:cs="Arial"/>
          <w:i/>
          <w:iCs/>
          <w:color w:val="auto"/>
          <w:sz w:val="20"/>
          <w:lang w:val="es-ES" w:eastAsia="en-US"/>
        </w:rPr>
        <w:t>do no significant harm</w:t>
      </w:r>
      <w:r>
        <w:rPr>
          <w:rFonts w:ascii="Arial" w:hAnsi="Arial" w:cs="Arial"/>
          <w:color w:val="auto"/>
          <w:sz w:val="20"/>
          <w:lang w:val="es-ES" w:eastAsia="en-US"/>
        </w:rPr>
        <w:t>») na execución das actuacións levadas a cabo no marco do devandito Plan, e manifiesta que non incorre en dobre financiamento e que, no seu caso, no lle consta risco de incompatibilidade co réxime de axudas de Estado.</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Tamén se compromete ao preceptivo cumprimento das obrigacións asumidas en materia de etiqu</w:t>
      </w:r>
      <w:r>
        <w:rPr>
          <w:rFonts w:ascii="Arial" w:hAnsi="Arial" w:cs="Arial"/>
          <w:color w:val="auto"/>
          <w:sz w:val="20"/>
          <w:lang w:val="es-ES" w:eastAsia="en-US"/>
        </w:rPr>
        <w:t>e</w:t>
      </w:r>
      <w:r>
        <w:rPr>
          <w:rFonts w:ascii="Arial" w:hAnsi="Arial" w:cs="Arial"/>
          <w:color w:val="auto"/>
          <w:sz w:val="20"/>
          <w:lang w:val="es-ES" w:eastAsia="en-US"/>
        </w:rPr>
        <w:t>taxe verde e etiquetaxe dixital, correspondendo ao órgano de contratación a través do responsable do contrato a comprobación do adecuado cumprimento destas obrigacións.</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center"/>
        <w:textAlignment w:val="auto"/>
        <w:rPr>
          <w:rFonts w:ascii="Arial" w:hAnsi="Arial" w:cs="Arial"/>
          <w:color w:val="auto"/>
          <w:sz w:val="20"/>
          <w:lang w:val="es-ES" w:eastAsia="en-US"/>
        </w:rPr>
      </w:pPr>
      <w:r>
        <w:rPr>
          <w:rFonts w:ascii="Arial" w:hAnsi="Arial" w:cs="Arial"/>
          <w:color w:val="auto"/>
          <w:sz w:val="20"/>
          <w:lang w:val="es-ES" w:eastAsia="en-US"/>
        </w:rPr>
        <w:t xml:space="preserve">……………………………..., XX </w:t>
      </w:r>
      <w:proofErr w:type="gramStart"/>
      <w:r>
        <w:rPr>
          <w:rFonts w:ascii="Arial" w:hAnsi="Arial" w:cs="Arial"/>
          <w:color w:val="auto"/>
          <w:sz w:val="20"/>
          <w:lang w:val="es-ES" w:eastAsia="en-US"/>
        </w:rPr>
        <w:t>de …</w:t>
      </w:r>
      <w:proofErr w:type="gramEnd"/>
      <w:r>
        <w:rPr>
          <w:rFonts w:ascii="Arial" w:hAnsi="Arial" w:cs="Arial"/>
          <w:color w:val="auto"/>
          <w:sz w:val="20"/>
          <w:lang w:val="es-ES" w:eastAsia="en-US"/>
        </w:rPr>
        <w:t>………… de 202X</w:t>
      </w:r>
    </w:p>
    <w:p w:rsidR="00254F12" w:rsidRDefault="00254F12" w:rsidP="00254F12">
      <w:pPr>
        <w:overflowPunct/>
        <w:spacing w:before="0" w:after="0"/>
        <w:jc w:val="center"/>
        <w:textAlignment w:val="auto"/>
        <w:rPr>
          <w:rFonts w:ascii="Arial" w:hAnsi="Arial" w:cs="Arial"/>
          <w:color w:val="auto"/>
          <w:sz w:val="20"/>
          <w:lang w:val="es-ES" w:eastAsia="en-US"/>
        </w:rPr>
      </w:pPr>
      <w:r>
        <w:rPr>
          <w:rFonts w:ascii="Arial" w:hAnsi="Arial" w:cs="Arial"/>
          <w:color w:val="auto"/>
          <w:sz w:val="20"/>
          <w:lang w:val="es-ES" w:eastAsia="en-US"/>
        </w:rPr>
        <w:t>Asdo. …………………………………………….</w:t>
      </w:r>
    </w:p>
    <w:p w:rsidR="00254F12" w:rsidRDefault="00254F12" w:rsidP="00254F12">
      <w:pPr>
        <w:suppressAutoHyphens/>
        <w:spacing w:before="120" w:after="0"/>
        <w:jc w:val="center"/>
        <w:rPr>
          <w:rFonts w:ascii="Arial" w:hAnsi="Arial" w:cs="Arial"/>
          <w:i/>
          <w:color w:val="auto"/>
          <w:sz w:val="20"/>
          <w:lang w:val="es-ES"/>
        </w:rPr>
      </w:pPr>
      <w:r>
        <w:rPr>
          <w:rFonts w:ascii="Arial" w:hAnsi="Arial" w:cs="Arial"/>
          <w:color w:val="auto"/>
          <w:sz w:val="20"/>
          <w:lang w:val="es-ES" w:eastAsia="en-US"/>
        </w:rPr>
        <w:t>Cargo: …………………………………………</w:t>
      </w:r>
    </w:p>
    <w:p w:rsidR="00254F12" w:rsidRDefault="00254F12" w:rsidP="00254F12">
      <w:pPr>
        <w:suppressAutoHyphens/>
        <w:spacing w:before="120" w:after="0"/>
        <w:jc w:val="both"/>
        <w:rPr>
          <w:rFonts w:ascii="Arial" w:hAnsi="Arial" w:cs="Arial"/>
          <w:i/>
          <w:color w:val="auto"/>
          <w:sz w:val="20"/>
          <w:lang w:val="es-ES"/>
        </w:rPr>
      </w:pPr>
    </w:p>
    <w:p w:rsidR="00254F12" w:rsidRDefault="00254F12" w:rsidP="00254F12">
      <w:pPr>
        <w:overflowPunct/>
        <w:spacing w:before="0" w:after="0"/>
        <w:textAlignment w:val="auto"/>
        <w:rPr>
          <w:rFonts w:ascii="Arial" w:hAnsi="Arial" w:cs="Arial"/>
          <w:i/>
          <w:color w:val="auto"/>
          <w:sz w:val="20"/>
          <w:lang w:val="es-ES"/>
        </w:rPr>
      </w:pPr>
      <w:r w:rsidRPr="00254F12">
        <w:rPr>
          <w:lang w:val="es-ES"/>
        </w:rPr>
        <w:br w:type="page"/>
      </w:r>
    </w:p>
    <w:p w:rsidR="00254F12" w:rsidRDefault="00254F12" w:rsidP="00FC0156">
      <w:pPr>
        <w:pStyle w:val="CM18"/>
        <w:spacing w:after="240" w:line="276" w:lineRule="auto"/>
        <w:jc w:val="both"/>
        <w:rPr>
          <w:rFonts w:ascii="Arial" w:hAnsi="Arial" w:cs="Arial"/>
          <w:color w:val="000000"/>
          <w:sz w:val="20"/>
          <w:szCs w:val="20"/>
        </w:rPr>
      </w:pPr>
      <w:r>
        <w:rPr>
          <w:rFonts w:ascii="Arial" w:hAnsi="Arial" w:cs="Arial"/>
          <w:i/>
          <w:sz w:val="20"/>
          <w:szCs w:val="20"/>
        </w:rPr>
        <w:lastRenderedPageBreak/>
        <w:t xml:space="preserve">6.2.4.- </w:t>
      </w:r>
      <w:r>
        <w:rPr>
          <w:rFonts w:ascii="Arial" w:hAnsi="Arial" w:cs="Arial"/>
          <w:b/>
          <w:bCs/>
          <w:color w:val="000000"/>
          <w:sz w:val="20"/>
          <w:szCs w:val="20"/>
        </w:rPr>
        <w:t xml:space="preserve">DECLARACIÓN RESPONSABLE DE ADHESIÓN AO PLAN DE MEDIDAS ANTIFRAUDE DE DEPUTACIÓN DA CORUÑA COS SISTEMAS DE INFORMACIÓN, XESTIÓN E CONTROL DO PLAN DE RECUPERACIÓN, TRANSFORMACIÓN E RESILIENCIA </w:t>
      </w:r>
    </w:p>
    <w:p w:rsidR="00254F12" w:rsidRDefault="00254F12" w:rsidP="00254F12">
      <w:pPr>
        <w:pStyle w:val="CM18"/>
        <w:spacing w:after="240" w:line="320" w:lineRule="atLeast"/>
        <w:jc w:val="both"/>
        <w:rPr>
          <w:rFonts w:ascii="Arial" w:hAnsi="Arial" w:cs="Arial"/>
          <w:sz w:val="20"/>
          <w:szCs w:val="20"/>
        </w:rPr>
      </w:pPr>
      <w:r>
        <w:rPr>
          <w:rFonts w:ascii="Arial" w:hAnsi="Arial" w:cs="Arial"/>
          <w:sz w:val="20"/>
          <w:szCs w:val="20"/>
        </w:rPr>
        <w:t>Don/Dona ……………………………………………………, DNI …………………….., como Conselleiro Delegado/Xerente/ da entidade ………………………………………………………………………….., con NIF…………………………., e domicilio fiscal en ……………………………………………………….…………………………………………………………………………………………………………………………………………………. que participa como contr</w:t>
      </w:r>
      <w:r>
        <w:rPr>
          <w:rFonts w:ascii="Arial" w:hAnsi="Arial" w:cs="Arial"/>
          <w:sz w:val="20"/>
          <w:szCs w:val="20"/>
        </w:rPr>
        <w:t>a</w:t>
      </w:r>
      <w:r>
        <w:rPr>
          <w:rFonts w:ascii="Arial" w:hAnsi="Arial" w:cs="Arial"/>
          <w:sz w:val="20"/>
          <w:szCs w:val="20"/>
        </w:rPr>
        <w:t>tista/subcontratista no desenvolvemento de actuacións necesarias para a consecución dos obxect</w:t>
      </w:r>
      <w:r>
        <w:rPr>
          <w:rFonts w:ascii="Arial" w:hAnsi="Arial" w:cs="Arial"/>
          <w:sz w:val="20"/>
          <w:szCs w:val="20"/>
        </w:rPr>
        <w:t>i</w:t>
      </w:r>
      <w:r>
        <w:rPr>
          <w:rFonts w:ascii="Arial" w:hAnsi="Arial" w:cs="Arial"/>
          <w:sz w:val="20"/>
          <w:szCs w:val="20"/>
        </w:rPr>
        <w:t>vos definidos no Compoñente XX «………………………», declara formalmente o compromiso a:</w:t>
      </w:r>
    </w:p>
    <w:p w:rsidR="00254F12" w:rsidRPr="0055777D" w:rsidRDefault="00254F12" w:rsidP="0055777D">
      <w:pPr>
        <w:pStyle w:val="CM18"/>
        <w:spacing w:after="240" w:line="276" w:lineRule="auto"/>
        <w:jc w:val="both"/>
        <w:rPr>
          <w:rFonts w:ascii="Arial" w:hAnsi="Arial" w:cs="Arial"/>
          <w:color w:val="333333"/>
          <w:sz w:val="20"/>
          <w:szCs w:val="20"/>
        </w:rPr>
      </w:pPr>
      <w:r w:rsidRPr="0055777D">
        <w:rPr>
          <w:rFonts w:ascii="Arial" w:hAnsi="Arial" w:cs="Arial"/>
          <w:color w:val="333333"/>
          <w:sz w:val="20"/>
          <w:szCs w:val="20"/>
        </w:rPr>
        <w:t>Facilitar ocumplimiento do Plan de medidas antifraude da Deputación Provincial da Coruña relaci</w:t>
      </w:r>
      <w:r w:rsidRPr="0055777D">
        <w:rPr>
          <w:rFonts w:ascii="Arial" w:hAnsi="Arial" w:cs="Arial"/>
          <w:color w:val="333333"/>
          <w:sz w:val="20"/>
          <w:szCs w:val="20"/>
        </w:rPr>
        <w:t>o</w:t>
      </w:r>
      <w:r w:rsidRPr="0055777D">
        <w:rPr>
          <w:rFonts w:ascii="Arial" w:hAnsi="Arial" w:cs="Arial"/>
          <w:color w:val="333333"/>
          <w:sz w:val="20"/>
          <w:szCs w:val="20"/>
        </w:rPr>
        <w:t>nado cos sistemas de información, xestión e control do Plan de Recuperación, Transformación e R</w:t>
      </w:r>
      <w:r w:rsidRPr="0055777D">
        <w:rPr>
          <w:rFonts w:ascii="Arial" w:hAnsi="Arial" w:cs="Arial"/>
          <w:color w:val="333333"/>
          <w:sz w:val="20"/>
          <w:szCs w:val="20"/>
        </w:rPr>
        <w:t>e</w:t>
      </w:r>
      <w:r w:rsidRPr="0055777D">
        <w:rPr>
          <w:rFonts w:ascii="Arial" w:hAnsi="Arial" w:cs="Arial"/>
          <w:color w:val="333333"/>
          <w:sz w:val="20"/>
          <w:szCs w:val="20"/>
        </w:rPr>
        <w:t>siliencia da Deputación da Coruña, entendendo que calquera acción contraria ao mesmo, será obxecto de inicio dun expediente e, no seu caso, poñerá en coñecemento do Comité anti-fraude da Deputación da Coruña (CADECOR), nos termos establecidos no Plan Xeral de prevención de riscos e de medidas anti-fraude da Deputación Provincial da Coruña (Plan PREMADECOR), publicado no  BOP nº 125 de 04/07/2022.</w:t>
      </w: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 xml:space="preserve">……………………………..., XX </w:t>
      </w:r>
      <w:proofErr w:type="gramStart"/>
      <w:r>
        <w:rPr>
          <w:rFonts w:ascii="Arial" w:hAnsi="Arial" w:cs="Arial"/>
          <w:color w:val="auto"/>
          <w:sz w:val="20"/>
          <w:lang w:val="es-ES" w:eastAsia="en-US"/>
        </w:rPr>
        <w:t>de …</w:t>
      </w:r>
      <w:proofErr w:type="gramEnd"/>
      <w:r>
        <w:rPr>
          <w:rFonts w:ascii="Arial" w:hAnsi="Arial" w:cs="Arial"/>
          <w:color w:val="auto"/>
          <w:sz w:val="20"/>
          <w:lang w:val="es-ES" w:eastAsia="en-US"/>
        </w:rPr>
        <w:t>………… de 202X</w:t>
      </w: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Asdo. …………………………………………….</w:t>
      </w:r>
    </w:p>
    <w:p w:rsidR="00254F12" w:rsidRDefault="00254F12" w:rsidP="00254F12">
      <w:pPr>
        <w:suppressAutoHyphens/>
        <w:spacing w:before="120" w:after="0"/>
        <w:jc w:val="both"/>
        <w:rPr>
          <w:rFonts w:ascii="Arial" w:hAnsi="Arial" w:cs="Arial"/>
          <w:i/>
          <w:color w:val="auto"/>
          <w:sz w:val="20"/>
          <w:lang w:val="es-ES"/>
        </w:rPr>
      </w:pPr>
      <w:r>
        <w:rPr>
          <w:rFonts w:ascii="Arial" w:hAnsi="Arial" w:cs="Arial"/>
          <w:color w:val="auto"/>
          <w:sz w:val="20"/>
          <w:lang w:val="es-ES" w:eastAsia="en-US"/>
        </w:rPr>
        <w:t>Cargo: …………………………………………</w:t>
      </w:r>
    </w:p>
    <w:p w:rsidR="00254F12" w:rsidRDefault="00254F12" w:rsidP="00254F12">
      <w:pPr>
        <w:overflowPunct/>
        <w:spacing w:before="0" w:after="0"/>
        <w:textAlignment w:val="auto"/>
        <w:rPr>
          <w:rFonts w:ascii="Arial" w:hAnsi="Arial" w:cs="Arial"/>
          <w:i/>
          <w:color w:val="auto"/>
          <w:sz w:val="20"/>
          <w:lang w:val="es-ES"/>
        </w:rPr>
      </w:pPr>
      <w:r w:rsidRPr="00175153">
        <w:rPr>
          <w:lang w:val="es-ES"/>
        </w:rPr>
        <w:br w:type="page"/>
      </w:r>
    </w:p>
    <w:p w:rsidR="00254F12" w:rsidRDefault="00254F12" w:rsidP="00254F12">
      <w:pPr>
        <w:overflowPunct/>
        <w:spacing w:before="0" w:after="0"/>
        <w:textAlignment w:val="auto"/>
        <w:rPr>
          <w:rFonts w:ascii="Arial" w:hAnsi="Arial" w:cs="Arial"/>
          <w:i/>
          <w:color w:val="auto"/>
          <w:sz w:val="20"/>
          <w:lang w:val="es-ES"/>
        </w:rPr>
      </w:pPr>
    </w:p>
    <w:p w:rsidR="00254F12" w:rsidRDefault="00254F12" w:rsidP="00254F12">
      <w:pPr>
        <w:suppressAutoHyphens/>
        <w:spacing w:before="120" w:after="0"/>
        <w:rPr>
          <w:rFonts w:ascii="Arial" w:hAnsi="Arial" w:cs="Arial"/>
          <w:i/>
          <w:color w:val="auto"/>
          <w:sz w:val="20"/>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Pr>
          <w:rFonts w:cs="Arial"/>
          <w:b/>
          <w:bCs/>
          <w:i/>
          <w:iCs/>
          <w:color w:val="auto"/>
          <w:lang w:val="es-ES"/>
        </w:rPr>
        <w:t>ANEXO Nº 7 XUSTIFICACIÓN DO ORZAMENTO BASE DE LICITACIÓN</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Pr>
          <w:rFonts w:cs="Arial"/>
          <w:b/>
          <w:bCs/>
          <w:i/>
          <w:iCs/>
          <w:color w:val="auto"/>
          <w:lang w:val="es-ES"/>
        </w:rPr>
        <w:t>(Incluir o orzamento de licitación debidamente desagregado en función do establecido no art. 100 LCSP)</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254F12" w:rsidRDefault="00254F12" w:rsidP="00254F12">
      <w:pPr>
        <w:overflowPunct/>
        <w:spacing w:before="0" w:after="0"/>
        <w:textAlignment w:val="auto"/>
        <w:rPr>
          <w:rFonts w:cs="Arial"/>
          <w:b/>
          <w:bCs/>
          <w:i/>
          <w:iCs/>
          <w:color w:val="auto"/>
          <w:lang w:val="es-ES"/>
        </w:rPr>
      </w:pPr>
      <w:r w:rsidRPr="00254F12">
        <w:rPr>
          <w:lang w:val="es-ES"/>
        </w:rPr>
        <w:br w:type="page"/>
      </w:r>
    </w:p>
    <w:p w:rsidR="00254F12" w:rsidRDefault="00254F12" w:rsidP="00254F12">
      <w:pPr>
        <w:overflowPunct/>
        <w:spacing w:before="0" w:after="0"/>
        <w:textAlignment w:val="auto"/>
        <w:rPr>
          <w:rFonts w:cs="Arial"/>
          <w:b/>
          <w:bCs/>
          <w:i/>
          <w:iCs/>
          <w:color w:val="auto"/>
          <w:lang w:val="es-ES"/>
        </w:rPr>
      </w:pPr>
    </w:p>
    <w:p w:rsidR="00254F12" w:rsidRDefault="00254F12" w:rsidP="00254F12">
      <w:pPr>
        <w:overflowPunct/>
        <w:spacing w:before="0" w:after="0"/>
        <w:textAlignment w:val="auto"/>
        <w:rPr>
          <w:rFonts w:cs="Arial"/>
          <w:b/>
          <w:bCs/>
          <w:i/>
          <w:iCs/>
          <w:color w:val="auto"/>
          <w:lang w:val="es-ES"/>
        </w:rPr>
      </w:pPr>
    </w:p>
    <w:p w:rsidR="00254F12" w:rsidRDefault="00254F12" w:rsidP="00254F12">
      <w:pPr>
        <w:overflowPunct/>
        <w:spacing w:before="0" w:after="0"/>
        <w:textAlignment w:val="auto"/>
        <w:rPr>
          <w:rFonts w:ascii="Arial" w:hAnsi="Arial" w:cs="Arial"/>
          <w:b/>
          <w:bCs/>
          <w:i/>
          <w:iCs/>
          <w:color w:val="auto"/>
          <w:sz w:val="20"/>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color w:val="auto"/>
          <w:lang w:val="es-ES"/>
        </w:rPr>
      </w:pPr>
      <w:r>
        <w:rPr>
          <w:rFonts w:cs="Arial"/>
          <w:b/>
          <w:bCs/>
          <w:i/>
          <w:iCs/>
          <w:color w:val="auto"/>
          <w:lang w:val="es-ES"/>
        </w:rPr>
        <w:t>ANEXO Nº 8  SOLICITUDE</w:t>
      </w:r>
    </w:p>
    <w:p w:rsidR="00254F12" w:rsidRDefault="00254F12" w:rsidP="00254F12">
      <w:pPr>
        <w:suppressAutoHyphens/>
        <w:jc w:val="both"/>
        <w:rPr>
          <w:rFonts w:ascii="Arial" w:hAnsi="Arial" w:cs="Arial"/>
          <w:b/>
          <w:color w:val="auto"/>
          <w:sz w:val="20"/>
          <w:lang w:val="es-ES"/>
        </w:rPr>
      </w:pPr>
      <w:r>
        <w:rPr>
          <w:rFonts w:ascii="Arial" w:hAnsi="Arial" w:cs="Arial"/>
          <w:b/>
          <w:color w:val="auto"/>
          <w:sz w:val="20"/>
          <w:lang w:val="es-ES"/>
        </w:rPr>
        <w:t xml:space="preserve">Modelo de solicitude de retención no prezo para constituir a garantía definitiva </w:t>
      </w:r>
      <w:r>
        <w:rPr>
          <w:rFonts w:ascii="Arial" w:hAnsi="Arial" w:cs="Arial"/>
          <w:color w:val="auto"/>
          <w:sz w:val="20"/>
          <w:lang w:val="es-ES"/>
        </w:rPr>
        <w:t>(cláusula 11.2.)</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p>
    <w:p w:rsidR="00254F12" w:rsidRDefault="00254F12" w:rsidP="00254F12">
      <w:pPr>
        <w:pStyle w:val="Textoindependiente"/>
        <w:widowControl w:val="0"/>
        <w:suppressAutoHyphens/>
        <w:spacing w:before="87"/>
        <w:jc w:val="both"/>
        <w:rPr>
          <w:rFonts w:ascii="Arial" w:hAnsi="Arial" w:cs="Arial"/>
          <w:color w:val="auto"/>
          <w:sz w:val="20"/>
          <w:szCs w:val="20"/>
          <w:lang w:val="es-ES"/>
        </w:rPr>
      </w:pPr>
      <w:r>
        <w:rPr>
          <w:rFonts w:ascii="Arial" w:hAnsi="Arial" w:cs="Arial"/>
          <w:color w:val="auto"/>
          <w:sz w:val="20"/>
          <w:szCs w:val="20"/>
          <w:lang w:val="es-ES"/>
        </w:rPr>
        <w:t xml:space="preserve">Nome e apelidos ____________________________ con domicilio no municipio de ____________________________, provincia de ____________________________, país ____________________________, rúa ____________________________, nº ____________________________, teléfono____________________________, correo electrónico ____________________________, con DNI/NIF Nº ____________________________, en nome propio ou en nome e representación da empresa de ____________________________, provincia de ____________________________, país ____________________________, rúa ____________________________, nº ____________________________, teléfono____________________________, correo electrónico ____________________________, con NIF Nº____________________________,  á  que  representa  no  procedemento  de  adxudicación  do contrato  de  </w:t>
      </w:r>
      <w:r>
        <w:rPr>
          <w:rFonts w:ascii="Arial" w:hAnsi="Arial" w:cs="Arial"/>
          <w:i/>
          <w:color w:val="auto"/>
          <w:sz w:val="20"/>
          <w:szCs w:val="20"/>
          <w:lang w:val="es-ES"/>
        </w:rPr>
        <w:t>(título)</w:t>
      </w:r>
      <w:r>
        <w:rPr>
          <w:rFonts w:ascii="Arial" w:hAnsi="Arial" w:cs="Arial"/>
          <w:bCs/>
          <w:i/>
          <w:color w:val="auto"/>
          <w:sz w:val="20"/>
          <w:szCs w:val="20"/>
          <w:lang w:val="es-ES"/>
        </w:rPr>
        <w:t>:</w:t>
      </w:r>
    </w:p>
    <w:p w:rsidR="00254F12" w:rsidRDefault="00254F12" w:rsidP="00254F12">
      <w:pPr>
        <w:tabs>
          <w:tab w:val="left" w:pos="3712"/>
        </w:tabs>
        <w:suppressAutoHyphens/>
        <w:ind w:right="158"/>
        <w:jc w:val="both"/>
        <w:rPr>
          <w:rFonts w:ascii="Arial" w:hAnsi="Arial" w:cs="Arial"/>
          <w:i/>
          <w:strike/>
          <w:color w:val="auto"/>
          <w:sz w:val="20"/>
          <w:lang w:val="es-ES"/>
        </w:rPr>
      </w:pPr>
    </w:p>
    <w:p w:rsidR="00254F12" w:rsidRDefault="00254F12" w:rsidP="00254F12">
      <w:pPr>
        <w:suppressAutoHyphens/>
        <w:spacing w:before="0" w:after="120" w:line="276" w:lineRule="auto"/>
        <w:jc w:val="both"/>
        <w:rPr>
          <w:rFonts w:ascii="Arial" w:hAnsi="Arial" w:cs="Arial"/>
          <w:bCs/>
          <w:i/>
          <w:color w:val="auto"/>
          <w:sz w:val="20"/>
          <w:lang w:val="es-ES"/>
        </w:rPr>
      </w:pPr>
      <w:r>
        <w:rPr>
          <w:rFonts w:ascii="Arial" w:hAnsi="Arial" w:cs="Arial"/>
          <w:bCs/>
          <w:i/>
          <w:color w:val="auto"/>
          <w:sz w:val="20"/>
          <w:lang w:val="es-ES"/>
        </w:rPr>
        <w:t>SOLICITA que lle sexa practicada a retención no prezo do contrato como medio para constituír a garantía definitiva e, no seu caso, a complementaria, ata os importes determinados no epígrafe 10 do cadro de características para cada unha delas, sobre o importe da factura que se presente.</w:t>
      </w:r>
    </w:p>
    <w:p w:rsidR="00254F12" w:rsidRDefault="00254F12" w:rsidP="00254F12">
      <w:pPr>
        <w:suppressAutoHyphens/>
        <w:spacing w:before="139"/>
        <w:ind w:left="3054"/>
        <w:rPr>
          <w:rFonts w:ascii="Arial" w:hAnsi="Arial" w:cs="Arial"/>
          <w:i/>
          <w:color w:val="auto"/>
          <w:sz w:val="20"/>
          <w:lang w:val="es-ES"/>
        </w:rPr>
      </w:pPr>
      <w:r>
        <w:rPr>
          <w:rFonts w:ascii="Arial" w:hAnsi="Arial" w:cs="Arial"/>
          <w:i/>
          <w:color w:val="auto"/>
          <w:sz w:val="20"/>
          <w:lang w:val="es-ES"/>
        </w:rPr>
        <w:t>(Lugar, data e firma do propoñente)</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Pr>
          <w:rFonts w:cs="Arial"/>
          <w:b/>
          <w:bCs/>
          <w:i/>
          <w:iCs/>
          <w:color w:val="auto"/>
          <w:lang w:val="es-ES"/>
        </w:rPr>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254F12" w:rsidRDefault="00254F12" w:rsidP="00254F12">
      <w:pPr>
        <w:overflowPunct/>
        <w:spacing w:before="0" w:after="0"/>
        <w:textAlignment w:val="auto"/>
        <w:rPr>
          <w:rFonts w:ascii="Arial" w:hAnsi="Arial" w:cs="Arial"/>
          <w:b/>
          <w:bCs/>
          <w:i/>
          <w:iCs/>
          <w:color w:val="auto"/>
          <w:sz w:val="20"/>
          <w:lang w:val="es-ES"/>
        </w:rPr>
      </w:pPr>
      <w:r w:rsidRPr="00254F12">
        <w:rPr>
          <w:lang w:val="es-ES"/>
        </w:rPr>
        <w:br w:type="page"/>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lang w:val="es-ES"/>
        </w:rPr>
      </w:pPr>
      <w:r>
        <w:rPr>
          <w:rFonts w:cs="Arial"/>
          <w:b/>
          <w:bCs/>
          <w:iCs/>
          <w:color w:val="auto"/>
          <w:lang w:val="es-ES"/>
        </w:rPr>
        <w:lastRenderedPageBreak/>
        <w:t>ANEXO 9 TAREFAS CRÍTICAS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254F12" w:rsidRDefault="00254F12" w:rsidP="00254F12">
      <w:pPr>
        <w:pStyle w:val="Blockquote"/>
        <w:ind w:left="0" w:right="-397"/>
        <w:jc w:val="both"/>
        <w:rPr>
          <w:rFonts w:ascii="Arial" w:hAnsi="Arial" w:cs="Arial"/>
          <w:b/>
          <w:bCs/>
          <w:sz w:val="22"/>
          <w:szCs w:val="22"/>
          <w:lang w:val="gl-ES"/>
        </w:rPr>
      </w:pPr>
    </w:p>
    <w:p w:rsidR="00254F12" w:rsidRPr="0055777D" w:rsidRDefault="00A451BE" w:rsidP="00254F12">
      <w:pPr>
        <w:pStyle w:val="Blockquote"/>
        <w:ind w:left="0" w:right="-397"/>
        <w:jc w:val="both"/>
        <w:rPr>
          <w:rFonts w:ascii="Arial" w:hAnsi="Arial" w:cs="Arial"/>
          <w:b/>
          <w:bCs/>
          <w:sz w:val="20"/>
          <w:lang w:val="gl-ES"/>
        </w:rPr>
      </w:pPr>
      <w:r w:rsidRPr="00A451BE">
        <w:rPr>
          <w:rFonts w:ascii="Arial" w:hAnsi="Arial" w:cs="Arial"/>
          <w:bCs/>
          <w:noProof/>
          <w:sz w:val="20"/>
          <w:lang w:val="es-ES"/>
        </w:rPr>
        <w:pict>
          <v:rect id="_x0000_s1100" style="position:absolute;left:0;text-align:left;margin-left:130.25pt;margin-top:27.55pt;width:9.8pt;height:11.1pt;z-index:251715584;mso-wrap-style:none;v-text-anchor:middle">
            <v:fill color2="black" o:detectmouseclick="t"/>
            <v:stroke joinstyle="round"/>
          </v:rect>
        </w:pict>
      </w:r>
      <w:r w:rsidR="00254F12" w:rsidRPr="0055777D">
        <w:rPr>
          <w:rFonts w:ascii="Arial" w:hAnsi="Arial" w:cs="Arial"/>
          <w:b/>
          <w:bCs/>
          <w:sz w:val="20"/>
          <w:lang w:val="gl-ES"/>
        </w:rPr>
        <w:t>Tarefas críticas que obrigatoriamente ten que executar o contratista (art. 215.2 e)  LCSP e cláusula 35.5 do presente prego)</w:t>
      </w:r>
    </w:p>
    <w:p w:rsidR="00254F12" w:rsidRPr="0055777D" w:rsidRDefault="00254F12" w:rsidP="00254F12">
      <w:pPr>
        <w:pStyle w:val="Blockquote"/>
        <w:ind w:left="0" w:right="-397"/>
        <w:jc w:val="both"/>
        <w:rPr>
          <w:rFonts w:ascii="Arial" w:hAnsi="Arial" w:cs="Arial"/>
          <w:bCs/>
          <w:sz w:val="20"/>
          <w:lang w:val="gl-ES"/>
        </w:rPr>
      </w:pPr>
      <w:r w:rsidRPr="0055777D">
        <w:rPr>
          <w:rFonts w:ascii="Arial" w:hAnsi="Arial" w:cs="Arial"/>
          <w:bCs/>
          <w:sz w:val="20"/>
          <w:lang w:val="gl-ES"/>
        </w:rPr>
        <w:t xml:space="preserve">Non esixible neste contrato </w:t>
      </w:r>
    </w:p>
    <w:p w:rsidR="00254F12" w:rsidRPr="0055777D" w:rsidRDefault="00A451BE" w:rsidP="00254F12">
      <w:pPr>
        <w:pStyle w:val="Blockquote"/>
        <w:ind w:left="0" w:right="-397"/>
        <w:jc w:val="both"/>
        <w:rPr>
          <w:rFonts w:ascii="Arial" w:hAnsi="Arial" w:cs="Arial"/>
          <w:bCs/>
          <w:sz w:val="20"/>
          <w:lang w:val="gl-ES"/>
        </w:rPr>
      </w:pPr>
      <w:r>
        <w:rPr>
          <w:rFonts w:ascii="Arial" w:hAnsi="Arial" w:cs="Arial"/>
          <w:bCs/>
          <w:noProof/>
          <w:sz w:val="20"/>
          <w:lang w:val="es-ES"/>
        </w:rPr>
        <w:pict>
          <v:rect id="_x0000_s1101" style="position:absolute;left:0;text-align:left;margin-left:103.55pt;margin-top:-.2pt;width:9.8pt;height:11.1pt;z-index:251716608;mso-wrap-style:none;v-text-anchor:middle">
            <v:fill color2="black" o:detectmouseclick="t"/>
            <v:stroke joinstyle="round"/>
          </v:rect>
        </w:pict>
      </w:r>
      <w:r w:rsidR="00254F12" w:rsidRPr="0055777D">
        <w:rPr>
          <w:rFonts w:ascii="Arial" w:hAnsi="Arial" w:cs="Arial"/>
          <w:bCs/>
          <w:sz w:val="20"/>
          <w:lang w:val="gl-ES"/>
        </w:rPr>
        <w:t xml:space="preserve">Esixible neste contrato     con arranxo ao seguinte cadro     </w:t>
      </w:r>
    </w:p>
    <w:p w:rsidR="00254F12" w:rsidRPr="0055777D" w:rsidRDefault="00254F12" w:rsidP="00254F12">
      <w:pPr>
        <w:pStyle w:val="Blockquote"/>
        <w:ind w:left="0" w:right="-397"/>
        <w:jc w:val="both"/>
        <w:rPr>
          <w:rFonts w:ascii="Arial" w:hAnsi="Arial" w:cs="Arial"/>
          <w:b/>
          <w:bCs/>
          <w:sz w:val="20"/>
          <w:lang w:val="gl-ES"/>
        </w:rPr>
      </w:pPr>
    </w:p>
    <w:tbl>
      <w:tblPr>
        <w:tblW w:w="8645" w:type="dxa"/>
        <w:tblLayout w:type="fixed"/>
        <w:tblLook w:val="04A0"/>
      </w:tblPr>
      <w:tblGrid>
        <w:gridCol w:w="4322"/>
        <w:gridCol w:w="4323"/>
      </w:tblGrid>
      <w:tr w:rsidR="00254F12" w:rsidRPr="002B6AE8" w:rsidTr="00254F12">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r w:rsidRPr="0055777D">
              <w:rPr>
                <w:rFonts w:ascii="Arial" w:hAnsi="Arial" w:cs="Arial"/>
                <w:b/>
                <w:bCs/>
                <w:sz w:val="20"/>
                <w:lang w:val="gl-ES"/>
              </w:rPr>
              <w:t>SERVIZO A PRESTAR</w:t>
            </w:r>
          </w:p>
        </w:tc>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r w:rsidRPr="0055777D">
              <w:rPr>
                <w:rFonts w:ascii="Arial" w:hAnsi="Arial" w:cs="Arial"/>
                <w:b/>
                <w:bCs/>
                <w:sz w:val="20"/>
                <w:lang w:val="gl-ES"/>
              </w:rPr>
              <w:t>IMPORTE A  PREZO DE LICITACIÓN</w:t>
            </w:r>
          </w:p>
        </w:tc>
      </w:tr>
      <w:tr w:rsidR="00254F12" w:rsidRPr="002B6AE8" w:rsidTr="00254F12">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r>
      <w:tr w:rsidR="00254F12" w:rsidRPr="002B6AE8" w:rsidTr="00254F12">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r>
      <w:tr w:rsidR="00254F12" w:rsidRPr="002B6AE8" w:rsidTr="00254F12">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r>
      <w:tr w:rsidR="00254F12" w:rsidRPr="002B6AE8" w:rsidTr="00254F12">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r>
      <w:tr w:rsidR="00254F12" w:rsidRPr="002B6AE8" w:rsidTr="00254F12">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r>
      <w:tr w:rsidR="00254F12" w:rsidRPr="002B6AE8" w:rsidTr="00254F12">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r>
    </w:tbl>
    <w:p w:rsidR="00254F12" w:rsidRPr="0055777D" w:rsidRDefault="00254F12" w:rsidP="00254F12">
      <w:pPr>
        <w:pStyle w:val="Blockquote"/>
        <w:ind w:left="0" w:right="-397"/>
        <w:jc w:val="both"/>
        <w:rPr>
          <w:rFonts w:ascii="Arial" w:hAnsi="Arial" w:cs="Arial"/>
          <w:b/>
          <w:bCs/>
          <w:sz w:val="20"/>
          <w:lang w:val="gl-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gl-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gl-ES"/>
        </w:rPr>
      </w:pPr>
    </w:p>
    <w:p w:rsidR="00254F12" w:rsidRDefault="00254F12" w:rsidP="00254F12">
      <w:pPr>
        <w:overflowPunct/>
        <w:spacing w:before="0" w:after="0"/>
        <w:textAlignment w:val="auto"/>
        <w:rPr>
          <w:rFonts w:ascii="Arial" w:hAnsi="Arial" w:cs="Arial"/>
          <w:b/>
          <w:bCs/>
          <w:i/>
          <w:iCs/>
          <w:color w:val="auto"/>
          <w:sz w:val="20"/>
          <w:lang w:val="gl-ES"/>
        </w:rPr>
      </w:pPr>
      <w:r w:rsidRPr="00254F12">
        <w:rPr>
          <w:lang w:val="es-ES"/>
        </w:rPr>
        <w:br w:type="page"/>
      </w:r>
    </w:p>
    <w:p w:rsidR="00254F12" w:rsidRDefault="00254F12" w:rsidP="00254F12">
      <w:pPr>
        <w:pStyle w:val="Blockquote"/>
        <w:ind w:left="0" w:right="-397"/>
        <w:jc w:val="both"/>
        <w:rPr>
          <w:rFonts w:ascii="Arial" w:hAnsi="Arial" w:cs="Arial"/>
          <w:b/>
          <w:bCs/>
          <w:sz w:val="22"/>
          <w:szCs w:val="22"/>
          <w:lang w:val="gl-ES"/>
        </w:rPr>
      </w:pPr>
      <w:r>
        <w:rPr>
          <w:rFonts w:ascii="Arial" w:hAnsi="Arial" w:cs="Arial"/>
          <w:b/>
          <w:bCs/>
          <w:sz w:val="22"/>
          <w:szCs w:val="22"/>
          <w:lang w:val="gl-ES"/>
        </w:rPr>
        <w:lastRenderedPageBreak/>
        <w:t>ANEXO 10 MODIFICACIÓNS PREVISTAS</w:t>
      </w:r>
    </w:p>
    <w:p w:rsidR="00254F12" w:rsidRDefault="00254F12" w:rsidP="00254F12">
      <w:pPr>
        <w:pStyle w:val="Blockquote"/>
        <w:ind w:left="0" w:right="-397"/>
        <w:jc w:val="both"/>
        <w:rPr>
          <w:rFonts w:ascii="Arial" w:hAnsi="Arial" w:cs="Arial"/>
          <w:b/>
          <w:bCs/>
          <w:sz w:val="22"/>
          <w:szCs w:val="22"/>
          <w:lang w:val="gl-ES"/>
        </w:rPr>
      </w:pPr>
    </w:p>
    <w:p w:rsidR="00254F12" w:rsidRPr="0055777D" w:rsidRDefault="00254F12" w:rsidP="00254F12">
      <w:pPr>
        <w:pStyle w:val="Blockquote"/>
        <w:ind w:left="0" w:right="-397"/>
        <w:jc w:val="both"/>
        <w:rPr>
          <w:rFonts w:ascii="Arial" w:hAnsi="Arial" w:cs="Arial"/>
          <w:b/>
          <w:bCs/>
          <w:sz w:val="20"/>
          <w:lang w:val="gl-ES"/>
        </w:rPr>
      </w:pPr>
      <w:r w:rsidRPr="0055777D">
        <w:rPr>
          <w:rFonts w:ascii="Arial" w:hAnsi="Arial" w:cs="Arial"/>
          <w:b/>
          <w:bCs/>
          <w:sz w:val="20"/>
          <w:lang w:val="gl-ES"/>
        </w:rPr>
        <w:t>ESPECIFICACIÓN DAS MODIFICACIÓNS DO CONTRATO PREVISTAS NO PRESENTE PREGO. DOCUMENTO PARA CUBRIR A ADMINISTRACIÓN .</w:t>
      </w:r>
    </w:p>
    <w:p w:rsidR="00254F12" w:rsidRPr="0055777D" w:rsidRDefault="00254F12" w:rsidP="00254F12">
      <w:pPr>
        <w:pStyle w:val="Blockquote"/>
        <w:ind w:left="0" w:right="-397"/>
        <w:jc w:val="both"/>
        <w:rPr>
          <w:rFonts w:ascii="Arial" w:hAnsi="Arial" w:cs="Arial"/>
          <w:b/>
          <w:bCs/>
          <w:sz w:val="20"/>
          <w:lang w:val="gl-ES"/>
        </w:rPr>
      </w:pPr>
      <w:r w:rsidRPr="0055777D">
        <w:rPr>
          <w:rFonts w:ascii="Arial" w:hAnsi="Arial" w:cs="Arial"/>
          <w:b/>
          <w:bCs/>
          <w:sz w:val="20"/>
          <w:lang w:val="gl-ES"/>
        </w:rPr>
        <w:t xml:space="preserve">De acordo co establecido no art 204 LCSP poderán ser obxecto de modificación, </w:t>
      </w:r>
    </w:p>
    <w:p w:rsidR="00254F12" w:rsidRPr="0055777D" w:rsidRDefault="00254F12" w:rsidP="00254F12">
      <w:pPr>
        <w:pStyle w:val="Blockquote"/>
        <w:ind w:left="0" w:right="-397"/>
        <w:jc w:val="both"/>
        <w:rPr>
          <w:rFonts w:ascii="Arial" w:hAnsi="Arial" w:cs="Arial"/>
          <w:b/>
          <w:bCs/>
          <w:sz w:val="20"/>
          <w:lang w:val="gl-ES"/>
        </w:rPr>
      </w:pPr>
      <w:r w:rsidRPr="0055777D">
        <w:rPr>
          <w:rFonts w:ascii="Arial" w:hAnsi="Arial" w:cs="Arial"/>
          <w:b/>
          <w:bCs/>
          <w:sz w:val="20"/>
          <w:lang w:val="gl-ES"/>
        </w:rPr>
        <w:t xml:space="preserve">1.-por razóns de interes público, </w:t>
      </w:r>
    </w:p>
    <w:p w:rsidR="00254F12" w:rsidRPr="0055777D" w:rsidRDefault="00254F12" w:rsidP="00254F12">
      <w:pPr>
        <w:pStyle w:val="Blockquote"/>
        <w:ind w:left="0" w:right="-397"/>
        <w:jc w:val="both"/>
        <w:rPr>
          <w:rFonts w:ascii="Arial" w:hAnsi="Arial" w:cs="Arial"/>
          <w:b/>
          <w:bCs/>
          <w:sz w:val="20"/>
          <w:lang w:val="gl-ES"/>
        </w:rPr>
      </w:pPr>
      <w:r w:rsidRPr="0055777D">
        <w:rPr>
          <w:rFonts w:ascii="Arial" w:hAnsi="Arial" w:cs="Arial"/>
          <w:b/>
          <w:bCs/>
          <w:sz w:val="20"/>
          <w:lang w:val="gl-ES"/>
        </w:rPr>
        <w:t>2.- ata un máximo do 20%,do prezo inicial,</w:t>
      </w:r>
    </w:p>
    <w:p w:rsidR="00254F12" w:rsidRPr="0055777D" w:rsidRDefault="00254F12" w:rsidP="00254F12">
      <w:pPr>
        <w:pStyle w:val="Blockquote"/>
        <w:ind w:left="0" w:right="-397"/>
        <w:jc w:val="both"/>
        <w:rPr>
          <w:rFonts w:ascii="Arial" w:hAnsi="Arial" w:cs="Arial"/>
          <w:b/>
          <w:bCs/>
          <w:sz w:val="20"/>
          <w:lang w:val="gl-ES"/>
        </w:rPr>
      </w:pPr>
      <w:r w:rsidRPr="0055777D">
        <w:rPr>
          <w:rFonts w:ascii="Arial" w:hAnsi="Arial" w:cs="Arial"/>
          <w:b/>
          <w:bCs/>
          <w:sz w:val="20"/>
          <w:lang w:val="gl-ES"/>
        </w:rPr>
        <w:t xml:space="preserve"> as seguintes prestacións:</w:t>
      </w:r>
    </w:p>
    <w:p w:rsidR="00254F12" w:rsidRPr="0055777D" w:rsidRDefault="00254F12" w:rsidP="00254F12">
      <w:pPr>
        <w:pStyle w:val="Blockquote"/>
        <w:ind w:left="0" w:right="-397"/>
        <w:jc w:val="both"/>
        <w:rPr>
          <w:rFonts w:ascii="Arial" w:hAnsi="Arial" w:cs="Arial"/>
          <w:b/>
          <w:bCs/>
          <w:sz w:val="20"/>
          <w:lang w:val="gl-ES"/>
        </w:rPr>
      </w:pPr>
    </w:p>
    <w:tbl>
      <w:tblPr>
        <w:tblW w:w="9075" w:type="dxa"/>
        <w:tblLayout w:type="fixed"/>
        <w:tblLook w:val="04A0"/>
      </w:tblPr>
      <w:tblGrid>
        <w:gridCol w:w="2992"/>
        <w:gridCol w:w="3353"/>
        <w:gridCol w:w="2730"/>
      </w:tblGrid>
      <w:tr w:rsidR="00254F12" w:rsidRPr="0055777D"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r w:rsidRPr="0055777D">
              <w:rPr>
                <w:rFonts w:ascii="Arial" w:hAnsi="Arial" w:cs="Arial"/>
                <w:b/>
                <w:bCs/>
                <w:sz w:val="20"/>
                <w:lang w:val="gl-ES"/>
              </w:rPr>
              <w:t>Prestación</w:t>
            </w: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r w:rsidRPr="0055777D">
              <w:rPr>
                <w:rFonts w:ascii="Arial" w:hAnsi="Arial" w:cs="Arial"/>
                <w:b/>
                <w:bCs/>
                <w:sz w:val="20"/>
                <w:lang w:val="gl-ES"/>
              </w:rPr>
              <w:t>Descrición da modificación</w:t>
            </w: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r w:rsidRPr="0055777D">
              <w:rPr>
                <w:rFonts w:ascii="Arial" w:hAnsi="Arial" w:cs="Arial"/>
                <w:b/>
                <w:bCs/>
                <w:sz w:val="20"/>
                <w:lang w:val="gl-ES"/>
              </w:rPr>
              <w:t>Cuantificación estimada</w:t>
            </w:r>
          </w:p>
        </w:tc>
      </w:tr>
      <w:tr w:rsidR="00254F12" w:rsidRPr="0055777D"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r>
      <w:tr w:rsidR="00254F12" w:rsidRPr="0055777D"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r>
      <w:tr w:rsidR="00254F12" w:rsidRPr="0055777D"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r>
      <w:tr w:rsidR="00254F12" w:rsidRPr="0055777D"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r>
      <w:tr w:rsidR="00254F12" w:rsidRPr="0055777D"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r>
      <w:tr w:rsidR="00254F12" w:rsidRPr="0055777D"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r>
      <w:tr w:rsidR="00254F12" w:rsidRPr="0055777D"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r>
    </w:tbl>
    <w:p w:rsidR="00254F12" w:rsidRPr="0055777D" w:rsidRDefault="00254F12" w:rsidP="00254F12">
      <w:pPr>
        <w:pStyle w:val="Blockquote"/>
        <w:ind w:left="0" w:right="-397"/>
        <w:jc w:val="both"/>
        <w:rPr>
          <w:rFonts w:ascii="Arial" w:hAnsi="Arial" w:cs="Arial"/>
          <w:b/>
          <w:bCs/>
          <w:sz w:val="20"/>
          <w:lang w:val="gl-ES"/>
        </w:rPr>
      </w:pPr>
    </w:p>
    <w:p w:rsidR="00254F12" w:rsidRPr="0055777D" w:rsidRDefault="00254F12" w:rsidP="00254F12">
      <w:pPr>
        <w:pStyle w:val="Blockquote"/>
        <w:ind w:left="0" w:right="-397"/>
        <w:jc w:val="both"/>
        <w:rPr>
          <w:rFonts w:ascii="Arial" w:hAnsi="Arial" w:cs="Arial"/>
          <w:b/>
          <w:bCs/>
          <w:sz w:val="20"/>
          <w:lang w:val="gl-ES"/>
        </w:rPr>
      </w:pPr>
    </w:p>
    <w:p w:rsidR="00254F12" w:rsidRPr="0055777D" w:rsidRDefault="00254F12" w:rsidP="00254F12">
      <w:pPr>
        <w:pStyle w:val="Blockquote"/>
        <w:ind w:left="0" w:right="-397"/>
        <w:jc w:val="both"/>
        <w:rPr>
          <w:rFonts w:ascii="Arial" w:hAnsi="Arial" w:cs="Arial"/>
          <w:b/>
          <w:bCs/>
          <w:sz w:val="20"/>
          <w:lang w:val="gl-ES"/>
        </w:rPr>
      </w:pPr>
      <w:r w:rsidRPr="0055777D">
        <w:rPr>
          <w:rFonts w:ascii="Arial" w:hAnsi="Arial" w:cs="Arial"/>
          <w:b/>
          <w:bCs/>
          <w:sz w:val="20"/>
          <w:lang w:val="gl-ES"/>
        </w:rPr>
        <w:t>A modificación non poderá supoñer o establecemento de novos prezos unitarios non previstos no contrato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gl-ES"/>
        </w:rPr>
      </w:pPr>
    </w:p>
    <w:p w:rsidR="00C2298D" w:rsidRDefault="00C2298D" w:rsidP="004B6269">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Cs/>
          <w:color w:val="auto"/>
          <w:lang w:val="gl-ES"/>
        </w:rPr>
      </w:pPr>
    </w:p>
    <w:p w:rsidR="0055777D" w:rsidRDefault="0055777D" w:rsidP="004B6269">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Cs/>
          <w:color w:val="auto"/>
          <w:lang w:val="gl-ES"/>
        </w:rPr>
      </w:pPr>
    </w:p>
    <w:p w:rsidR="0055777D" w:rsidRDefault="0055777D" w:rsidP="004B6269">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Cs/>
          <w:color w:val="auto"/>
          <w:lang w:val="gl-ES"/>
        </w:rPr>
      </w:pPr>
    </w:p>
    <w:p w:rsidR="0055777D" w:rsidRPr="0055777D" w:rsidRDefault="0055777D" w:rsidP="0055777D">
      <w:pPr>
        <w:jc w:val="both"/>
        <w:rPr>
          <w:rFonts w:ascii="Arial" w:hAnsi="Arial" w:cs="Arial"/>
          <w:sz w:val="20"/>
          <w:lang w:val="gl-ES"/>
        </w:rPr>
      </w:pPr>
      <w:r w:rsidRPr="0055777D">
        <w:rPr>
          <w:rFonts w:ascii="Arial" w:hAnsi="Arial" w:cs="Arial"/>
          <w:sz w:val="20"/>
          <w:lang w:val="gl-ES"/>
        </w:rPr>
        <w:t xml:space="preserve">A Coruña, </w:t>
      </w:r>
      <w:r w:rsidR="004640A6">
        <w:rPr>
          <w:rFonts w:ascii="Arial" w:hAnsi="Arial" w:cs="Arial"/>
          <w:sz w:val="20"/>
          <w:lang w:val="gl-ES"/>
        </w:rPr>
        <w:t>29 de novembro de 2022</w:t>
      </w:r>
    </w:p>
    <w:p w:rsidR="0055777D" w:rsidRPr="0055777D" w:rsidRDefault="0055777D" w:rsidP="0055777D">
      <w:pPr>
        <w:jc w:val="both"/>
        <w:rPr>
          <w:rFonts w:ascii="Arial" w:hAnsi="Arial" w:cs="Arial"/>
          <w:sz w:val="20"/>
          <w:lang w:val="gl-ES"/>
        </w:rPr>
      </w:pPr>
    </w:p>
    <w:p w:rsidR="0055777D" w:rsidRPr="0055777D" w:rsidRDefault="0055777D" w:rsidP="0055777D">
      <w:pPr>
        <w:jc w:val="both"/>
        <w:rPr>
          <w:rFonts w:ascii="Arial" w:hAnsi="Arial" w:cs="Arial"/>
          <w:sz w:val="20"/>
          <w:lang w:val="gl-ES"/>
        </w:rPr>
      </w:pPr>
      <w:r w:rsidRPr="0055777D">
        <w:rPr>
          <w:rFonts w:ascii="Arial" w:hAnsi="Arial" w:cs="Arial"/>
          <w:sz w:val="20"/>
          <w:lang w:val="gl-ES"/>
        </w:rPr>
        <w:t>O PRESIDENTE</w:t>
      </w:r>
      <w:r w:rsidRPr="0055777D">
        <w:rPr>
          <w:rFonts w:ascii="Arial" w:hAnsi="Arial" w:cs="Arial"/>
          <w:sz w:val="20"/>
          <w:lang w:val="gl-ES"/>
        </w:rPr>
        <w:tab/>
      </w:r>
      <w:r w:rsidRPr="0055777D">
        <w:rPr>
          <w:rFonts w:ascii="Arial" w:hAnsi="Arial" w:cs="Arial"/>
          <w:sz w:val="20"/>
          <w:lang w:val="gl-ES"/>
        </w:rPr>
        <w:tab/>
      </w:r>
      <w:r w:rsidRPr="0055777D">
        <w:rPr>
          <w:rFonts w:ascii="Arial" w:hAnsi="Arial" w:cs="Arial"/>
          <w:sz w:val="20"/>
          <w:lang w:val="gl-ES"/>
        </w:rPr>
        <w:tab/>
      </w:r>
      <w:r w:rsidRPr="0055777D">
        <w:rPr>
          <w:rFonts w:ascii="Arial" w:hAnsi="Arial" w:cs="Arial"/>
          <w:sz w:val="20"/>
          <w:lang w:val="gl-ES"/>
        </w:rPr>
        <w:tab/>
      </w:r>
      <w:r w:rsidRPr="0055777D">
        <w:rPr>
          <w:rFonts w:ascii="Arial" w:hAnsi="Arial" w:cs="Arial"/>
          <w:sz w:val="20"/>
          <w:lang w:val="gl-ES"/>
        </w:rPr>
        <w:tab/>
        <w:t xml:space="preserve">     </w:t>
      </w:r>
      <w:r>
        <w:rPr>
          <w:rFonts w:ascii="Arial" w:hAnsi="Arial" w:cs="Arial"/>
          <w:sz w:val="20"/>
          <w:lang w:val="gl-ES"/>
        </w:rPr>
        <w:t>A</w:t>
      </w:r>
      <w:r w:rsidRPr="0055777D">
        <w:rPr>
          <w:rFonts w:ascii="Arial" w:hAnsi="Arial" w:cs="Arial"/>
          <w:sz w:val="20"/>
          <w:lang w:val="gl-ES"/>
        </w:rPr>
        <w:t xml:space="preserve"> SECRETARIA,</w:t>
      </w:r>
    </w:p>
    <w:p w:rsidR="0055777D" w:rsidRPr="0055777D" w:rsidRDefault="0055777D" w:rsidP="0055777D">
      <w:pPr>
        <w:jc w:val="both"/>
        <w:rPr>
          <w:rFonts w:ascii="Arial" w:hAnsi="Arial" w:cs="Arial"/>
          <w:sz w:val="20"/>
          <w:lang w:val="gl-ES"/>
        </w:rPr>
      </w:pPr>
    </w:p>
    <w:p w:rsidR="0055777D" w:rsidRPr="0055777D" w:rsidRDefault="0055777D" w:rsidP="0055777D">
      <w:pPr>
        <w:jc w:val="both"/>
        <w:rPr>
          <w:rFonts w:ascii="Arial" w:hAnsi="Arial" w:cs="Arial"/>
          <w:sz w:val="20"/>
          <w:lang w:val="gl-ES"/>
        </w:rPr>
      </w:pPr>
    </w:p>
    <w:p w:rsidR="0055777D" w:rsidRPr="0055777D" w:rsidRDefault="0055777D" w:rsidP="0055777D">
      <w:pPr>
        <w:jc w:val="both"/>
        <w:rPr>
          <w:rFonts w:ascii="Arial" w:hAnsi="Arial" w:cs="Arial"/>
          <w:sz w:val="20"/>
          <w:lang w:val="gl-ES"/>
        </w:rPr>
      </w:pPr>
      <w:r w:rsidRPr="0055777D">
        <w:rPr>
          <w:rFonts w:ascii="Arial" w:hAnsi="Arial" w:cs="Arial"/>
          <w:sz w:val="20"/>
          <w:lang w:val="gl-ES"/>
        </w:rPr>
        <w:t>Asdo.: Valentín González Formoso</w:t>
      </w:r>
      <w:r w:rsidRPr="0055777D">
        <w:rPr>
          <w:rFonts w:ascii="Arial" w:hAnsi="Arial" w:cs="Arial"/>
          <w:sz w:val="20"/>
          <w:lang w:val="gl-ES"/>
        </w:rPr>
        <w:tab/>
      </w:r>
      <w:r w:rsidRPr="0055777D">
        <w:rPr>
          <w:rFonts w:ascii="Arial" w:hAnsi="Arial" w:cs="Arial"/>
          <w:sz w:val="20"/>
          <w:lang w:val="gl-ES"/>
        </w:rPr>
        <w:tab/>
      </w:r>
      <w:r w:rsidRPr="0055777D">
        <w:rPr>
          <w:rFonts w:ascii="Arial" w:hAnsi="Arial" w:cs="Arial"/>
          <w:sz w:val="20"/>
          <w:lang w:val="gl-ES"/>
        </w:rPr>
        <w:tab/>
        <w:t xml:space="preserve">   Asdo.: </w:t>
      </w:r>
      <w:r>
        <w:rPr>
          <w:rFonts w:ascii="Arial" w:hAnsi="Arial" w:cs="Arial"/>
          <w:sz w:val="20"/>
          <w:lang w:val="gl-ES"/>
        </w:rPr>
        <w:t>Amparo Taboada Gil</w:t>
      </w:r>
    </w:p>
    <w:p w:rsidR="0055777D" w:rsidRPr="00C2298D" w:rsidRDefault="0055777D" w:rsidP="004B6269">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Cs/>
          <w:color w:val="auto"/>
          <w:lang w:val="gl-ES"/>
        </w:rPr>
      </w:pPr>
    </w:p>
    <w:sectPr w:rsidR="0055777D" w:rsidRPr="00C2298D" w:rsidSect="00585BB0">
      <w:headerReference w:type="default" r:id="rId11"/>
      <w:footerReference w:type="default" r:id="rId12"/>
      <w:type w:val="continuous"/>
      <w:pgSz w:w="11905" w:h="16838"/>
      <w:pgMar w:top="1123" w:right="1440" w:bottom="1417" w:left="1440" w:header="793" w:footer="793"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3A76" w:rsidRDefault="00D53A76">
      <w:pPr>
        <w:spacing w:before="0" w:after="0"/>
      </w:pPr>
      <w:r>
        <w:separator/>
      </w:r>
    </w:p>
  </w:endnote>
  <w:endnote w:type="continuationSeparator" w:id="1">
    <w:p w:rsidR="00D53A76" w:rsidRDefault="00D53A76">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robotoregular">
    <w:altName w:val="Times New Roman"/>
    <w:charset w:val="00"/>
    <w:family w:val="roman"/>
    <w:pitch w:val="variable"/>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699620892"/>
      <w:docPartObj>
        <w:docPartGallery w:val="Page Numbers (Bottom of Page)"/>
        <w:docPartUnique/>
      </w:docPartObj>
    </w:sdtPr>
    <w:sdtEndPr>
      <w:rPr>
        <w:rFonts w:asciiTheme="minorHAnsi" w:hAnsiTheme="minorHAnsi" w:cs="Arial"/>
        <w:sz w:val="16"/>
        <w:szCs w:val="16"/>
      </w:rPr>
    </w:sdtEndPr>
    <w:sdtContent>
      <w:sdt>
        <w:sdtPr>
          <w:rPr>
            <w:color w:val="auto"/>
          </w:rPr>
          <w:id w:val="860082579"/>
          <w:docPartObj>
            <w:docPartGallery w:val="Page Numbers (Top of Page)"/>
            <w:docPartUnique/>
          </w:docPartObj>
        </w:sdtPr>
        <w:sdtEndPr>
          <w:rPr>
            <w:rFonts w:asciiTheme="minorHAnsi" w:hAnsiTheme="minorHAnsi" w:cs="Arial"/>
            <w:sz w:val="16"/>
            <w:szCs w:val="16"/>
          </w:rPr>
        </w:sdtEndPr>
        <w:sdtContent>
          <w:p w:rsidR="00D53A76" w:rsidRPr="009D6D56" w:rsidRDefault="00A451BE">
            <w:pPr>
              <w:pStyle w:val="Piedepgina"/>
              <w:jc w:val="right"/>
              <w:rPr>
                <w:rFonts w:asciiTheme="minorHAnsi" w:hAnsiTheme="minorHAnsi" w:cs="Arial"/>
                <w:sz w:val="16"/>
                <w:szCs w:val="16"/>
              </w:rPr>
            </w:pPr>
            <w:r w:rsidRPr="009D6D56">
              <w:rPr>
                <w:rFonts w:asciiTheme="minorHAnsi" w:hAnsiTheme="minorHAnsi" w:cs="Arial"/>
                <w:bCs/>
                <w:sz w:val="16"/>
                <w:szCs w:val="16"/>
              </w:rPr>
              <w:fldChar w:fldCharType="begin"/>
            </w:r>
            <w:r w:rsidR="00D53A76" w:rsidRPr="009D6D56">
              <w:rPr>
                <w:rFonts w:asciiTheme="minorHAnsi" w:hAnsiTheme="minorHAnsi" w:cs="Arial"/>
                <w:bCs/>
                <w:sz w:val="16"/>
                <w:szCs w:val="16"/>
              </w:rPr>
              <w:instrText>PAGE</w:instrText>
            </w:r>
            <w:r w:rsidRPr="009D6D56">
              <w:rPr>
                <w:rFonts w:asciiTheme="minorHAnsi" w:hAnsiTheme="minorHAnsi" w:cs="Arial"/>
                <w:bCs/>
                <w:sz w:val="16"/>
                <w:szCs w:val="16"/>
              </w:rPr>
              <w:fldChar w:fldCharType="separate"/>
            </w:r>
            <w:r w:rsidR="002B6AE8">
              <w:rPr>
                <w:rFonts w:asciiTheme="minorHAnsi" w:hAnsiTheme="minorHAnsi" w:cs="Arial"/>
                <w:bCs/>
                <w:noProof/>
                <w:sz w:val="16"/>
                <w:szCs w:val="16"/>
              </w:rPr>
              <w:t>2</w:t>
            </w:r>
            <w:r w:rsidRPr="009D6D56">
              <w:rPr>
                <w:rFonts w:asciiTheme="minorHAnsi" w:hAnsiTheme="minorHAnsi" w:cs="Arial"/>
                <w:bCs/>
                <w:sz w:val="16"/>
                <w:szCs w:val="16"/>
              </w:rPr>
              <w:fldChar w:fldCharType="end"/>
            </w:r>
            <w:r w:rsidR="00D53A76" w:rsidRPr="009D6D56">
              <w:rPr>
                <w:rFonts w:asciiTheme="minorHAnsi" w:hAnsiTheme="minorHAnsi" w:cs="Arial"/>
                <w:sz w:val="16"/>
                <w:szCs w:val="16"/>
                <w:lang w:val="es-ES"/>
              </w:rPr>
              <w:t xml:space="preserve"> de </w:t>
            </w:r>
            <w:r w:rsidRPr="009D6D56">
              <w:rPr>
                <w:rFonts w:asciiTheme="minorHAnsi" w:hAnsiTheme="minorHAnsi" w:cs="Arial"/>
                <w:bCs/>
                <w:sz w:val="16"/>
                <w:szCs w:val="16"/>
              </w:rPr>
              <w:fldChar w:fldCharType="begin"/>
            </w:r>
            <w:r w:rsidR="00D53A76" w:rsidRPr="009D6D56">
              <w:rPr>
                <w:rFonts w:asciiTheme="minorHAnsi" w:hAnsiTheme="minorHAnsi" w:cs="Arial"/>
                <w:bCs/>
                <w:sz w:val="16"/>
                <w:szCs w:val="16"/>
              </w:rPr>
              <w:instrText>NUMPAGES</w:instrText>
            </w:r>
            <w:r w:rsidRPr="009D6D56">
              <w:rPr>
                <w:rFonts w:asciiTheme="minorHAnsi" w:hAnsiTheme="minorHAnsi" w:cs="Arial"/>
                <w:bCs/>
                <w:sz w:val="16"/>
                <w:szCs w:val="16"/>
              </w:rPr>
              <w:fldChar w:fldCharType="separate"/>
            </w:r>
            <w:r w:rsidR="002B6AE8">
              <w:rPr>
                <w:rFonts w:asciiTheme="minorHAnsi" w:hAnsiTheme="minorHAnsi" w:cs="Arial"/>
                <w:bCs/>
                <w:noProof/>
                <w:sz w:val="16"/>
                <w:szCs w:val="16"/>
              </w:rPr>
              <w:t>48</w:t>
            </w:r>
            <w:r w:rsidRPr="009D6D56">
              <w:rPr>
                <w:rFonts w:asciiTheme="minorHAnsi" w:hAnsiTheme="minorHAnsi" w:cs="Arial"/>
                <w:bCs/>
                <w:sz w:val="16"/>
                <w:szCs w:val="16"/>
              </w:rPr>
              <w:fldChar w:fldCharType="end"/>
            </w:r>
          </w:p>
        </w:sdtContent>
      </w:sdt>
    </w:sdtContent>
  </w:sdt>
  <w:p w:rsidR="00D53A76" w:rsidRDefault="00D53A76">
    <w:pPr>
      <w:pStyle w:val="Estndar"/>
      <w:tabs>
        <w:tab w:val="center" w:pos="4680"/>
        <w:tab w:val="right" w:pos="9360"/>
      </w:tabs>
      <w:spacing w:line="312" w:lineRule="exact"/>
      <w:jc w:val="right"/>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3A76" w:rsidRDefault="00D53A76">
      <w:pPr>
        <w:spacing w:before="0" w:after="0"/>
      </w:pPr>
      <w:r>
        <w:separator/>
      </w:r>
    </w:p>
  </w:footnote>
  <w:footnote w:type="continuationSeparator" w:id="1">
    <w:p w:rsidR="00D53A76" w:rsidRDefault="00D53A76">
      <w:pPr>
        <w:spacing w:before="0" w:after="0"/>
      </w:pPr>
      <w:r>
        <w:continuationSeparator/>
      </w:r>
    </w:p>
  </w:footnote>
  <w:footnote w:id="2">
    <w:p w:rsidR="00D53A76" w:rsidRDefault="00D53A76" w:rsidP="00254F12">
      <w:pPr>
        <w:pStyle w:val="FootnoteText"/>
        <w:suppressAutoHyphens/>
        <w:jc w:val="both"/>
        <w:rPr>
          <w:rFonts w:ascii="Arial" w:hAnsi="Arial" w:cs="Arial"/>
          <w:i/>
          <w:sz w:val="18"/>
          <w:szCs w:val="18"/>
          <w:shd w:val="clear" w:color="auto" w:fill="FFFFFF"/>
          <w:lang w:val="es-ES"/>
        </w:rPr>
      </w:pPr>
      <w:r>
        <w:rPr>
          <w:rStyle w:val="Caracteresdenotaalpie"/>
        </w:rPr>
        <w:footnoteRef/>
      </w:r>
      <w:r>
        <w:rPr>
          <w:rFonts w:ascii="Arial" w:hAnsi="Arial" w:cs="Arial"/>
          <w:i/>
          <w:sz w:val="18"/>
          <w:szCs w:val="18"/>
          <w:lang w:val="es-ES"/>
        </w:rPr>
        <w:t xml:space="preserve"> De acordo co artigo 71.1.</w:t>
      </w:r>
      <w:r>
        <w:rPr>
          <w:rFonts w:ascii="Arial" w:hAnsi="Arial" w:cs="Arial"/>
          <w:i/>
          <w:sz w:val="18"/>
          <w:szCs w:val="18"/>
          <w:shd w:val="clear" w:color="auto" w:fill="FFFFFF"/>
          <w:lang w:val="es-ES"/>
        </w:rPr>
        <w:t>d) LCSP constitúe unha prohibición de contratar para as empresas de 50 ou máis traballadores, non contar con polo menos o  2 por cento de persoas traballadoras con discapacidade no seu persoal. Para calcular a devandita  porcentaxe  o redondeo debe ser á baixa, tal e como determina o criterio técnico 98/2016 do Ministerio de Emprego e Seguridade Social.No caso de que a empresa se atope exenta de cumprir devandito  requisito, deberá acreditarse documentalmente.</w:t>
      </w:r>
    </w:p>
  </w:footnote>
  <w:footnote w:id="3">
    <w:p w:rsidR="00D53A76" w:rsidRDefault="00D53A76" w:rsidP="00254F12">
      <w:pPr>
        <w:pStyle w:val="FootnoteText"/>
        <w:suppressAutoHyphens/>
        <w:jc w:val="both"/>
        <w:rPr>
          <w:rFonts w:ascii="Arial" w:hAnsi="Arial" w:cs="Arial"/>
          <w:i/>
          <w:sz w:val="18"/>
          <w:szCs w:val="18"/>
          <w:lang w:val="es-ES"/>
        </w:rPr>
      </w:pPr>
      <w:r>
        <w:rPr>
          <w:rStyle w:val="Caracteresdenotaalpie"/>
        </w:rPr>
        <w:footnoteRef/>
      </w:r>
      <w:r>
        <w:rPr>
          <w:lang w:val="es-ES"/>
        </w:rPr>
        <w:t xml:space="preserve"> </w:t>
      </w:r>
      <w:r>
        <w:rPr>
          <w:rFonts w:ascii="Arial" w:hAnsi="Arial" w:cs="Arial"/>
          <w:i/>
          <w:sz w:val="18"/>
          <w:szCs w:val="18"/>
          <w:lang w:val="es-ES"/>
        </w:rPr>
        <w:t>De acordo co artigo 71.1.</w:t>
      </w:r>
      <w:r>
        <w:rPr>
          <w:rFonts w:ascii="Arial" w:hAnsi="Arial" w:cs="Arial"/>
          <w:i/>
          <w:sz w:val="18"/>
          <w:szCs w:val="18"/>
          <w:shd w:val="clear" w:color="auto" w:fill="FFFFFF"/>
          <w:lang w:val="es-ES"/>
        </w:rPr>
        <w:t>d) LCSP constitúe unha prohibición de contratar para as empresas de máis de 250 traballadores, non contar cun plan de igualdade.</w:t>
      </w:r>
    </w:p>
    <w:p w:rsidR="00D53A76" w:rsidRDefault="00D53A76" w:rsidP="00254F12">
      <w:pPr>
        <w:pStyle w:val="FootnoteText"/>
        <w:rPr>
          <w:lang w:val="es-E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A76" w:rsidRDefault="00D53A76" w:rsidP="0051604A">
    <w:pPr>
      <w:pStyle w:val="Encabezado"/>
      <w:rPr>
        <w:rFonts w:ascii="Arial" w:hAnsi="Arial" w:cs="Arial"/>
        <w:sz w:val="20"/>
      </w:rPr>
    </w:pPr>
  </w:p>
  <w:p w:rsidR="00D53A76" w:rsidRPr="00E03814" w:rsidRDefault="00D53A76" w:rsidP="0051604A">
    <w:pPr>
      <w:pStyle w:val="Encabezado"/>
      <w:rPr>
        <w:rFonts w:ascii="Arial" w:hAnsi="Arial" w:cs="Arial"/>
        <w:sz w:val="18"/>
        <w:szCs w:val="18"/>
        <w:lang w:val="es-ES"/>
      </w:rPr>
    </w:pPr>
    <w:r w:rsidRPr="009E541A">
      <w:rPr>
        <w:rFonts w:ascii="Arial" w:hAnsi="Arial" w:cs="Arial"/>
        <w:sz w:val="20"/>
        <w:lang w:val="es-ES"/>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4791"/>
    <w:multiLevelType w:val="multilevel"/>
    <w:tmpl w:val="0B1EDEAE"/>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
    <w:nsid w:val="09E545EA"/>
    <w:multiLevelType w:val="hybridMultilevel"/>
    <w:tmpl w:val="BD34ED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F06097"/>
    <w:multiLevelType w:val="multilevel"/>
    <w:tmpl w:val="AA0C11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E9D5935"/>
    <w:multiLevelType w:val="hybridMultilevel"/>
    <w:tmpl w:val="1C78A1B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start w:val="1"/>
      <w:numFmt w:val="bullet"/>
      <w:lvlText w:val=""/>
      <w:lvlJc w:val="left"/>
      <w:pPr>
        <w:tabs>
          <w:tab w:val="num" w:pos="3216"/>
        </w:tabs>
        <w:ind w:left="3216" w:hanging="360"/>
      </w:pPr>
      <w:rPr>
        <w:rFonts w:ascii="Wingdings" w:hAnsi="Wingdings" w:hint="default"/>
      </w:rPr>
    </w:lvl>
    <w:lvl w:ilvl="3" w:tplc="0C0A000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4">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5">
    <w:nsid w:val="12796DBE"/>
    <w:multiLevelType w:val="hybridMultilevel"/>
    <w:tmpl w:val="CCE88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3171BB7"/>
    <w:multiLevelType w:val="multilevel"/>
    <w:tmpl w:val="D83E7B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131958C6"/>
    <w:multiLevelType w:val="hybridMultilevel"/>
    <w:tmpl w:val="EA50A48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nsid w:val="14425F12"/>
    <w:multiLevelType w:val="hybridMultilevel"/>
    <w:tmpl w:val="FD7640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51C0E7D"/>
    <w:multiLevelType w:val="hybridMultilevel"/>
    <w:tmpl w:val="105CF75E"/>
    <w:lvl w:ilvl="0" w:tplc="0C0A0015">
      <w:start w:val="1"/>
      <w:numFmt w:val="upperLetter"/>
      <w:lvlText w:val="%1."/>
      <w:lvlJc w:val="left"/>
      <w:pPr>
        <w:ind w:left="1554" w:hanging="360"/>
      </w:pPr>
    </w:lvl>
    <w:lvl w:ilvl="1" w:tplc="0C0A0019" w:tentative="1">
      <w:start w:val="1"/>
      <w:numFmt w:val="lowerLetter"/>
      <w:lvlText w:val="%2."/>
      <w:lvlJc w:val="left"/>
      <w:pPr>
        <w:ind w:left="2274" w:hanging="360"/>
      </w:pPr>
    </w:lvl>
    <w:lvl w:ilvl="2" w:tplc="0C0A001B" w:tentative="1">
      <w:start w:val="1"/>
      <w:numFmt w:val="lowerRoman"/>
      <w:lvlText w:val="%3."/>
      <w:lvlJc w:val="right"/>
      <w:pPr>
        <w:ind w:left="2994" w:hanging="180"/>
      </w:pPr>
    </w:lvl>
    <w:lvl w:ilvl="3" w:tplc="0C0A000F" w:tentative="1">
      <w:start w:val="1"/>
      <w:numFmt w:val="decimal"/>
      <w:lvlText w:val="%4."/>
      <w:lvlJc w:val="left"/>
      <w:pPr>
        <w:ind w:left="3714" w:hanging="360"/>
      </w:pPr>
    </w:lvl>
    <w:lvl w:ilvl="4" w:tplc="0C0A0019" w:tentative="1">
      <w:start w:val="1"/>
      <w:numFmt w:val="lowerLetter"/>
      <w:lvlText w:val="%5."/>
      <w:lvlJc w:val="left"/>
      <w:pPr>
        <w:ind w:left="4434" w:hanging="360"/>
      </w:pPr>
    </w:lvl>
    <w:lvl w:ilvl="5" w:tplc="0C0A001B" w:tentative="1">
      <w:start w:val="1"/>
      <w:numFmt w:val="lowerRoman"/>
      <w:lvlText w:val="%6."/>
      <w:lvlJc w:val="right"/>
      <w:pPr>
        <w:ind w:left="5154" w:hanging="180"/>
      </w:pPr>
    </w:lvl>
    <w:lvl w:ilvl="6" w:tplc="0C0A000F" w:tentative="1">
      <w:start w:val="1"/>
      <w:numFmt w:val="decimal"/>
      <w:lvlText w:val="%7."/>
      <w:lvlJc w:val="left"/>
      <w:pPr>
        <w:ind w:left="5874" w:hanging="360"/>
      </w:pPr>
    </w:lvl>
    <w:lvl w:ilvl="7" w:tplc="0C0A0019" w:tentative="1">
      <w:start w:val="1"/>
      <w:numFmt w:val="lowerLetter"/>
      <w:lvlText w:val="%8."/>
      <w:lvlJc w:val="left"/>
      <w:pPr>
        <w:ind w:left="6594" w:hanging="360"/>
      </w:pPr>
    </w:lvl>
    <w:lvl w:ilvl="8" w:tplc="0C0A001B" w:tentative="1">
      <w:start w:val="1"/>
      <w:numFmt w:val="lowerRoman"/>
      <w:lvlText w:val="%9."/>
      <w:lvlJc w:val="right"/>
      <w:pPr>
        <w:ind w:left="7314" w:hanging="180"/>
      </w:pPr>
    </w:lvl>
  </w:abstractNum>
  <w:abstractNum w:abstractNumId="10">
    <w:nsid w:val="15230DCA"/>
    <w:multiLevelType w:val="hybridMultilevel"/>
    <w:tmpl w:val="63C02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54942D3"/>
    <w:multiLevelType w:val="hybridMultilevel"/>
    <w:tmpl w:val="A91AE0FA"/>
    <w:lvl w:ilvl="0" w:tplc="09F8ADBC">
      <w:start w:val="1"/>
      <w:numFmt w:val="bullet"/>
      <w:lvlText w:val="-"/>
      <w:lvlJc w:val="left"/>
      <w:pPr>
        <w:ind w:left="1080" w:hanging="360"/>
      </w:pPr>
      <w:rPr>
        <w:rFonts w:ascii="Arial" w:eastAsia="Times New Roman" w:hAnsi="Arial" w:cs="Arial" w:hint="default"/>
        <w:color w:val="00000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3">
    <w:nsid w:val="1B997736"/>
    <w:multiLevelType w:val="hybridMultilevel"/>
    <w:tmpl w:val="61462C44"/>
    <w:lvl w:ilvl="0" w:tplc="D9E2481A">
      <w:numFmt w:val="bullet"/>
      <w:lvlText w:val="-"/>
      <w:lvlJc w:val="left"/>
      <w:pPr>
        <w:ind w:left="720"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59D3E8B"/>
    <w:multiLevelType w:val="hybridMultilevel"/>
    <w:tmpl w:val="B420B9AE"/>
    <w:lvl w:ilvl="0" w:tplc="32D0E22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86F7421"/>
    <w:multiLevelType w:val="multilevel"/>
    <w:tmpl w:val="EAA8B01E"/>
    <w:lvl w:ilvl="0">
      <w:start w:val="2"/>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2AD73775"/>
    <w:multiLevelType w:val="multilevel"/>
    <w:tmpl w:val="9BBC09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2C67298F"/>
    <w:multiLevelType w:val="hybridMultilevel"/>
    <w:tmpl w:val="5D7CCFA8"/>
    <w:lvl w:ilvl="0" w:tplc="C5F832C6">
      <w:numFmt w:val="bullet"/>
      <w:lvlText w:val="-"/>
      <w:lvlJc w:val="left"/>
      <w:pPr>
        <w:ind w:left="720" w:hanging="360"/>
      </w:pPr>
      <w:rPr>
        <w:rFonts w:ascii="Times New Roman" w:eastAsia="Times New Roman" w:hAnsi="Times New Roman"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1106D7B"/>
    <w:multiLevelType w:val="multilevel"/>
    <w:tmpl w:val="A6882694"/>
    <w:lvl w:ilvl="0">
      <w:start w:val="1"/>
      <w:numFmt w:val="lowerLetter"/>
      <w:lvlText w:val="%1)"/>
      <w:lvlJc w:val="left"/>
      <w:pPr>
        <w:tabs>
          <w:tab w:val="num" w:pos="3195"/>
        </w:tabs>
        <w:ind w:left="3195" w:hanging="360"/>
      </w:pPr>
    </w:lvl>
    <w:lvl w:ilvl="1">
      <w:start w:val="1"/>
      <w:numFmt w:val="lowerLetter"/>
      <w:lvlText w:val="%2."/>
      <w:lvlJc w:val="left"/>
      <w:pPr>
        <w:tabs>
          <w:tab w:val="num" w:pos="3915"/>
        </w:tabs>
        <w:ind w:left="3915" w:hanging="360"/>
      </w:pPr>
    </w:lvl>
    <w:lvl w:ilvl="2">
      <w:start w:val="1"/>
      <w:numFmt w:val="lowerRoman"/>
      <w:lvlText w:val="%3."/>
      <w:lvlJc w:val="right"/>
      <w:pPr>
        <w:tabs>
          <w:tab w:val="num" w:pos="4635"/>
        </w:tabs>
        <w:ind w:left="4635" w:hanging="180"/>
      </w:pPr>
    </w:lvl>
    <w:lvl w:ilvl="3">
      <w:start w:val="1"/>
      <w:numFmt w:val="decimal"/>
      <w:lvlText w:val="%4."/>
      <w:lvlJc w:val="left"/>
      <w:pPr>
        <w:tabs>
          <w:tab w:val="num" w:pos="5355"/>
        </w:tabs>
        <w:ind w:left="5355" w:hanging="360"/>
      </w:pPr>
    </w:lvl>
    <w:lvl w:ilvl="4">
      <w:start w:val="1"/>
      <w:numFmt w:val="lowerLetter"/>
      <w:lvlText w:val="%5."/>
      <w:lvlJc w:val="left"/>
      <w:pPr>
        <w:tabs>
          <w:tab w:val="num" w:pos="6075"/>
        </w:tabs>
        <w:ind w:left="6075" w:hanging="360"/>
      </w:pPr>
    </w:lvl>
    <w:lvl w:ilvl="5">
      <w:start w:val="1"/>
      <w:numFmt w:val="lowerRoman"/>
      <w:lvlText w:val="%6."/>
      <w:lvlJc w:val="right"/>
      <w:pPr>
        <w:tabs>
          <w:tab w:val="num" w:pos="6795"/>
        </w:tabs>
        <w:ind w:left="6795" w:hanging="180"/>
      </w:pPr>
    </w:lvl>
    <w:lvl w:ilvl="6">
      <w:start w:val="1"/>
      <w:numFmt w:val="decimal"/>
      <w:lvlText w:val="%7."/>
      <w:lvlJc w:val="left"/>
      <w:pPr>
        <w:tabs>
          <w:tab w:val="num" w:pos="7515"/>
        </w:tabs>
        <w:ind w:left="7515" w:hanging="360"/>
      </w:pPr>
    </w:lvl>
    <w:lvl w:ilvl="7">
      <w:start w:val="1"/>
      <w:numFmt w:val="lowerLetter"/>
      <w:lvlText w:val="%8."/>
      <w:lvlJc w:val="left"/>
      <w:pPr>
        <w:tabs>
          <w:tab w:val="num" w:pos="8235"/>
        </w:tabs>
        <w:ind w:left="8235" w:hanging="360"/>
      </w:pPr>
    </w:lvl>
    <w:lvl w:ilvl="8">
      <w:start w:val="1"/>
      <w:numFmt w:val="lowerRoman"/>
      <w:lvlText w:val="%9."/>
      <w:lvlJc w:val="right"/>
      <w:pPr>
        <w:tabs>
          <w:tab w:val="num" w:pos="8955"/>
        </w:tabs>
        <w:ind w:left="8955" w:hanging="180"/>
      </w:pPr>
    </w:lvl>
  </w:abstractNum>
  <w:abstractNum w:abstractNumId="19">
    <w:nsid w:val="3C24664C"/>
    <w:multiLevelType w:val="multilevel"/>
    <w:tmpl w:val="655AA3D6"/>
    <w:lvl w:ilvl="0">
      <w:start w:val="1"/>
      <w:numFmt w:val="bullet"/>
      <w:lvlText w:val=""/>
      <w:lvlJc w:val="left"/>
      <w:pPr>
        <w:tabs>
          <w:tab w:val="num" w:pos="1776"/>
        </w:tabs>
        <w:ind w:left="1776" w:hanging="360"/>
      </w:pPr>
      <w:rPr>
        <w:rFonts w:ascii="Symbol" w:hAnsi="Symbol" w:cs="Symbol"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abstractNum w:abstractNumId="20">
    <w:nsid w:val="3CA95544"/>
    <w:multiLevelType w:val="hybridMultilevel"/>
    <w:tmpl w:val="0F92C450"/>
    <w:lvl w:ilvl="0" w:tplc="0C0A0001">
      <w:start w:val="2"/>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3177A6A"/>
    <w:multiLevelType w:val="hybridMultilevel"/>
    <w:tmpl w:val="BC768874"/>
    <w:lvl w:ilvl="0" w:tplc="94F8732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4693512"/>
    <w:multiLevelType w:val="multilevel"/>
    <w:tmpl w:val="7F10F7C2"/>
    <w:lvl w:ilvl="0">
      <w:start w:val="2"/>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nsid w:val="47221F73"/>
    <w:multiLevelType w:val="hybridMultilevel"/>
    <w:tmpl w:val="601C7D64"/>
    <w:lvl w:ilvl="0" w:tplc="0C0A0001">
      <w:start w:val="1"/>
      <w:numFmt w:val="bullet"/>
      <w:lvlText w:val=""/>
      <w:lvlJc w:val="left"/>
      <w:pPr>
        <w:ind w:left="1554" w:hanging="360"/>
      </w:pPr>
      <w:rPr>
        <w:rFonts w:ascii="Symbol" w:hAnsi="Symbol" w:hint="default"/>
      </w:rPr>
    </w:lvl>
    <w:lvl w:ilvl="1" w:tplc="0C0A0003" w:tentative="1">
      <w:start w:val="1"/>
      <w:numFmt w:val="bullet"/>
      <w:lvlText w:val="o"/>
      <w:lvlJc w:val="left"/>
      <w:pPr>
        <w:ind w:left="2274" w:hanging="360"/>
      </w:pPr>
      <w:rPr>
        <w:rFonts w:ascii="Courier New" w:hAnsi="Courier New" w:cs="Courier New" w:hint="default"/>
      </w:rPr>
    </w:lvl>
    <w:lvl w:ilvl="2" w:tplc="0C0A0005" w:tentative="1">
      <w:start w:val="1"/>
      <w:numFmt w:val="bullet"/>
      <w:lvlText w:val=""/>
      <w:lvlJc w:val="left"/>
      <w:pPr>
        <w:ind w:left="2994" w:hanging="360"/>
      </w:pPr>
      <w:rPr>
        <w:rFonts w:ascii="Wingdings" w:hAnsi="Wingdings" w:hint="default"/>
      </w:rPr>
    </w:lvl>
    <w:lvl w:ilvl="3" w:tplc="0C0A0001" w:tentative="1">
      <w:start w:val="1"/>
      <w:numFmt w:val="bullet"/>
      <w:lvlText w:val=""/>
      <w:lvlJc w:val="left"/>
      <w:pPr>
        <w:ind w:left="3714" w:hanging="360"/>
      </w:pPr>
      <w:rPr>
        <w:rFonts w:ascii="Symbol" w:hAnsi="Symbol" w:hint="default"/>
      </w:rPr>
    </w:lvl>
    <w:lvl w:ilvl="4" w:tplc="0C0A0003" w:tentative="1">
      <w:start w:val="1"/>
      <w:numFmt w:val="bullet"/>
      <w:lvlText w:val="o"/>
      <w:lvlJc w:val="left"/>
      <w:pPr>
        <w:ind w:left="4434" w:hanging="360"/>
      </w:pPr>
      <w:rPr>
        <w:rFonts w:ascii="Courier New" w:hAnsi="Courier New" w:cs="Courier New" w:hint="default"/>
      </w:rPr>
    </w:lvl>
    <w:lvl w:ilvl="5" w:tplc="0C0A0005" w:tentative="1">
      <w:start w:val="1"/>
      <w:numFmt w:val="bullet"/>
      <w:lvlText w:val=""/>
      <w:lvlJc w:val="left"/>
      <w:pPr>
        <w:ind w:left="5154" w:hanging="360"/>
      </w:pPr>
      <w:rPr>
        <w:rFonts w:ascii="Wingdings" w:hAnsi="Wingdings" w:hint="default"/>
      </w:rPr>
    </w:lvl>
    <w:lvl w:ilvl="6" w:tplc="0C0A0001" w:tentative="1">
      <w:start w:val="1"/>
      <w:numFmt w:val="bullet"/>
      <w:lvlText w:val=""/>
      <w:lvlJc w:val="left"/>
      <w:pPr>
        <w:ind w:left="5874" w:hanging="360"/>
      </w:pPr>
      <w:rPr>
        <w:rFonts w:ascii="Symbol" w:hAnsi="Symbol" w:hint="default"/>
      </w:rPr>
    </w:lvl>
    <w:lvl w:ilvl="7" w:tplc="0C0A0003" w:tentative="1">
      <w:start w:val="1"/>
      <w:numFmt w:val="bullet"/>
      <w:lvlText w:val="o"/>
      <w:lvlJc w:val="left"/>
      <w:pPr>
        <w:ind w:left="6594" w:hanging="360"/>
      </w:pPr>
      <w:rPr>
        <w:rFonts w:ascii="Courier New" w:hAnsi="Courier New" w:cs="Courier New" w:hint="default"/>
      </w:rPr>
    </w:lvl>
    <w:lvl w:ilvl="8" w:tplc="0C0A0005" w:tentative="1">
      <w:start w:val="1"/>
      <w:numFmt w:val="bullet"/>
      <w:lvlText w:val=""/>
      <w:lvlJc w:val="left"/>
      <w:pPr>
        <w:ind w:left="7314" w:hanging="360"/>
      </w:pPr>
      <w:rPr>
        <w:rFonts w:ascii="Wingdings" w:hAnsi="Wingdings" w:hint="default"/>
      </w:rPr>
    </w:lvl>
  </w:abstractNum>
  <w:abstractNum w:abstractNumId="24">
    <w:nsid w:val="4B554D47"/>
    <w:multiLevelType w:val="hybridMultilevel"/>
    <w:tmpl w:val="EDE85F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D1D04D4"/>
    <w:multiLevelType w:val="multilevel"/>
    <w:tmpl w:val="D0BEB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4BE3D5E"/>
    <w:multiLevelType w:val="hybridMultilevel"/>
    <w:tmpl w:val="A2146C8E"/>
    <w:lvl w:ilvl="0" w:tplc="47CCB7F4">
      <w:start w:val="2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70D5126"/>
    <w:multiLevelType w:val="hybridMultilevel"/>
    <w:tmpl w:val="AA482A06"/>
    <w:lvl w:ilvl="0" w:tplc="91E0BD74">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8881E1E"/>
    <w:multiLevelType w:val="hybridMultilevel"/>
    <w:tmpl w:val="7B4C904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95603D0"/>
    <w:multiLevelType w:val="hybridMultilevel"/>
    <w:tmpl w:val="FA9E03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B5C1038"/>
    <w:multiLevelType w:val="multilevel"/>
    <w:tmpl w:val="DFCE98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nsid w:val="666F0EBF"/>
    <w:multiLevelType w:val="hybridMultilevel"/>
    <w:tmpl w:val="51E2AD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9D4359A"/>
    <w:multiLevelType w:val="hybridMultilevel"/>
    <w:tmpl w:val="178EFEB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3">
    <w:nsid w:val="70BD589A"/>
    <w:multiLevelType w:val="multilevel"/>
    <w:tmpl w:val="C2C6E2B0"/>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nsid w:val="73CF2585"/>
    <w:multiLevelType w:val="multilevel"/>
    <w:tmpl w:val="2B8E75EC"/>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35">
    <w:nsid w:val="74D55BFF"/>
    <w:multiLevelType w:val="hybridMultilevel"/>
    <w:tmpl w:val="F9BA0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5464E07"/>
    <w:multiLevelType w:val="hybridMultilevel"/>
    <w:tmpl w:val="536E32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BC74891"/>
    <w:multiLevelType w:val="multilevel"/>
    <w:tmpl w:val="4A865096"/>
    <w:lvl w:ilvl="0">
      <w:start w:val="1"/>
      <w:numFmt w:val="bullet"/>
      <w:lvlText w:val=""/>
      <w:lvlJc w:val="left"/>
      <w:pPr>
        <w:tabs>
          <w:tab w:val="num" w:pos="1776"/>
        </w:tabs>
        <w:ind w:left="1776" w:hanging="360"/>
      </w:pPr>
      <w:rPr>
        <w:rFonts w:ascii="Symbol" w:hAnsi="Symbol" w:cs="Symbol"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num w:numId="1">
    <w:abstractNumId w:val="26"/>
  </w:num>
  <w:num w:numId="2">
    <w:abstractNumId w:val="24"/>
  </w:num>
  <w:num w:numId="3">
    <w:abstractNumId w:val="11"/>
  </w:num>
  <w:num w:numId="4">
    <w:abstractNumId w:val="29"/>
  </w:num>
  <w:num w:numId="5">
    <w:abstractNumId w:val="20"/>
  </w:num>
  <w:num w:numId="6">
    <w:abstractNumId w:val="28"/>
  </w:num>
  <w:num w:numId="7">
    <w:abstractNumId w:val="3"/>
  </w:num>
  <w:num w:numId="8">
    <w:abstractNumId w:val="0"/>
  </w:num>
  <w:num w:numId="9">
    <w:abstractNumId w:val="12"/>
  </w:num>
  <w:num w:numId="10">
    <w:abstractNumId w:val="13"/>
  </w:num>
  <w:num w:numId="11">
    <w:abstractNumId w:val="7"/>
  </w:num>
  <w:num w:numId="12">
    <w:abstractNumId w:val="31"/>
  </w:num>
  <w:num w:numId="13">
    <w:abstractNumId w:val="32"/>
  </w:num>
  <w:num w:numId="14">
    <w:abstractNumId w:val="35"/>
  </w:num>
  <w:num w:numId="15">
    <w:abstractNumId w:val="5"/>
  </w:num>
  <w:num w:numId="16">
    <w:abstractNumId w:val="10"/>
  </w:num>
  <w:num w:numId="17">
    <w:abstractNumId w:val="8"/>
  </w:num>
  <w:num w:numId="18">
    <w:abstractNumId w:val="36"/>
  </w:num>
  <w:num w:numId="19">
    <w:abstractNumId w:val="1"/>
  </w:num>
  <w:num w:numId="20">
    <w:abstractNumId w:val="14"/>
  </w:num>
  <w:num w:numId="21">
    <w:abstractNumId w:val="17"/>
  </w:num>
  <w:num w:numId="22">
    <w:abstractNumId w:val="21"/>
  </w:num>
  <w:num w:numId="23">
    <w:abstractNumId w:val="4"/>
  </w:num>
  <w:num w:numId="24">
    <w:abstractNumId w:val="9"/>
  </w:num>
  <w:num w:numId="25">
    <w:abstractNumId w:val="23"/>
  </w:num>
  <w:num w:numId="26">
    <w:abstractNumId w:val="27"/>
  </w:num>
  <w:num w:numId="27">
    <w:abstractNumId w:val="15"/>
  </w:num>
  <w:num w:numId="28">
    <w:abstractNumId w:val="37"/>
  </w:num>
  <w:num w:numId="29">
    <w:abstractNumId w:val="34"/>
  </w:num>
  <w:num w:numId="30">
    <w:abstractNumId w:val="19"/>
  </w:num>
  <w:num w:numId="31">
    <w:abstractNumId w:val="33"/>
  </w:num>
  <w:num w:numId="32">
    <w:abstractNumId w:val="2"/>
  </w:num>
  <w:num w:numId="33">
    <w:abstractNumId w:val="6"/>
  </w:num>
  <w:num w:numId="34">
    <w:abstractNumId w:val="16"/>
  </w:num>
  <w:num w:numId="35">
    <w:abstractNumId w:val="30"/>
  </w:num>
  <w:num w:numId="36">
    <w:abstractNumId w:val="18"/>
  </w:num>
  <w:num w:numId="37">
    <w:abstractNumId w:val="22"/>
  </w:num>
  <w:num w:numId="38">
    <w:abstractNumId w:val="2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bordersDoNotSurroundHeader/>
  <w:bordersDoNotSurroundFooter/>
  <w:hideSpellingErrors/>
  <w:proofState w:grammar="clean"/>
  <w:defaultTabStop w:val="720"/>
  <w:autoHyphenation/>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90113"/>
  </w:hdrShapeDefaults>
  <w:footnotePr>
    <w:footnote w:id="0"/>
    <w:footnote w:id="1"/>
  </w:footnotePr>
  <w:endnotePr>
    <w:endnote w:id="0"/>
    <w:endnote w:id="1"/>
  </w:endnotePr>
  <w:compat>
    <w:spaceForUL/>
    <w:balanceSingleByteDoubleByteWidth/>
    <w:doNotLeaveBackslashAlone/>
    <w:ulTrailSpace/>
    <w:doNotExpandShiftReturn/>
  </w:compat>
  <w:rsids>
    <w:rsidRoot w:val="0051604A"/>
    <w:rsid w:val="000103A3"/>
    <w:rsid w:val="00010D80"/>
    <w:rsid w:val="000141AA"/>
    <w:rsid w:val="00014B17"/>
    <w:rsid w:val="000169A8"/>
    <w:rsid w:val="00021F67"/>
    <w:rsid w:val="00022E18"/>
    <w:rsid w:val="00025504"/>
    <w:rsid w:val="00025510"/>
    <w:rsid w:val="00025D74"/>
    <w:rsid w:val="000303E8"/>
    <w:rsid w:val="0003175C"/>
    <w:rsid w:val="00033CAB"/>
    <w:rsid w:val="0004080B"/>
    <w:rsid w:val="00041A34"/>
    <w:rsid w:val="0004243B"/>
    <w:rsid w:val="00042CF5"/>
    <w:rsid w:val="00046704"/>
    <w:rsid w:val="00050129"/>
    <w:rsid w:val="00050B49"/>
    <w:rsid w:val="000515DC"/>
    <w:rsid w:val="000519A9"/>
    <w:rsid w:val="00052C6A"/>
    <w:rsid w:val="000536DF"/>
    <w:rsid w:val="000561C9"/>
    <w:rsid w:val="00056D81"/>
    <w:rsid w:val="000574AC"/>
    <w:rsid w:val="00061191"/>
    <w:rsid w:val="0006405A"/>
    <w:rsid w:val="00065533"/>
    <w:rsid w:val="00067FC6"/>
    <w:rsid w:val="00073086"/>
    <w:rsid w:val="00074A73"/>
    <w:rsid w:val="000825EA"/>
    <w:rsid w:val="0008333A"/>
    <w:rsid w:val="0008712A"/>
    <w:rsid w:val="00091C13"/>
    <w:rsid w:val="00092A99"/>
    <w:rsid w:val="00094EF4"/>
    <w:rsid w:val="000951BA"/>
    <w:rsid w:val="0009789F"/>
    <w:rsid w:val="00097FE9"/>
    <w:rsid w:val="000A3EBD"/>
    <w:rsid w:val="000A3F32"/>
    <w:rsid w:val="000A5357"/>
    <w:rsid w:val="000A7A10"/>
    <w:rsid w:val="000B0C0D"/>
    <w:rsid w:val="000B3593"/>
    <w:rsid w:val="000B514E"/>
    <w:rsid w:val="000B54E5"/>
    <w:rsid w:val="000B5D0A"/>
    <w:rsid w:val="000B6537"/>
    <w:rsid w:val="000B7A5A"/>
    <w:rsid w:val="000C0A6D"/>
    <w:rsid w:val="000C1EDE"/>
    <w:rsid w:val="000C3B18"/>
    <w:rsid w:val="000C3CB2"/>
    <w:rsid w:val="000D0268"/>
    <w:rsid w:val="000D07A7"/>
    <w:rsid w:val="000D11F3"/>
    <w:rsid w:val="000D2D90"/>
    <w:rsid w:val="000D3210"/>
    <w:rsid w:val="000D44B4"/>
    <w:rsid w:val="000D5AC9"/>
    <w:rsid w:val="000D6FA3"/>
    <w:rsid w:val="000D760C"/>
    <w:rsid w:val="000D7F0C"/>
    <w:rsid w:val="000E2C4D"/>
    <w:rsid w:val="000E3009"/>
    <w:rsid w:val="000E3394"/>
    <w:rsid w:val="000E4BFE"/>
    <w:rsid w:val="000E4E45"/>
    <w:rsid w:val="000E4EAD"/>
    <w:rsid w:val="000E6322"/>
    <w:rsid w:val="000E64BB"/>
    <w:rsid w:val="000F18FD"/>
    <w:rsid w:val="000F266B"/>
    <w:rsid w:val="000F34FD"/>
    <w:rsid w:val="000F3563"/>
    <w:rsid w:val="000F4428"/>
    <w:rsid w:val="00101787"/>
    <w:rsid w:val="001017B8"/>
    <w:rsid w:val="00101DA8"/>
    <w:rsid w:val="00103083"/>
    <w:rsid w:val="00103553"/>
    <w:rsid w:val="00106598"/>
    <w:rsid w:val="00114C71"/>
    <w:rsid w:val="00115E6B"/>
    <w:rsid w:val="00117DA9"/>
    <w:rsid w:val="00121907"/>
    <w:rsid w:val="0012287F"/>
    <w:rsid w:val="00125BB4"/>
    <w:rsid w:val="00125FE6"/>
    <w:rsid w:val="00130170"/>
    <w:rsid w:val="001338C4"/>
    <w:rsid w:val="001350F6"/>
    <w:rsid w:val="00141713"/>
    <w:rsid w:val="00141FAE"/>
    <w:rsid w:val="00143AC4"/>
    <w:rsid w:val="001453A9"/>
    <w:rsid w:val="00145D0E"/>
    <w:rsid w:val="001466EE"/>
    <w:rsid w:val="001509F4"/>
    <w:rsid w:val="001529C5"/>
    <w:rsid w:val="00152B3B"/>
    <w:rsid w:val="00154DCA"/>
    <w:rsid w:val="00157632"/>
    <w:rsid w:val="0016559B"/>
    <w:rsid w:val="00166F67"/>
    <w:rsid w:val="00170C21"/>
    <w:rsid w:val="00170ECC"/>
    <w:rsid w:val="00174874"/>
    <w:rsid w:val="00175153"/>
    <w:rsid w:val="00175A31"/>
    <w:rsid w:val="0017611B"/>
    <w:rsid w:val="00176C38"/>
    <w:rsid w:val="00180A6E"/>
    <w:rsid w:val="001814C8"/>
    <w:rsid w:val="00181747"/>
    <w:rsid w:val="00183808"/>
    <w:rsid w:val="001907EA"/>
    <w:rsid w:val="00190AC7"/>
    <w:rsid w:val="00190C78"/>
    <w:rsid w:val="00195F0E"/>
    <w:rsid w:val="00196B9A"/>
    <w:rsid w:val="00197B3E"/>
    <w:rsid w:val="00197C14"/>
    <w:rsid w:val="001A04D5"/>
    <w:rsid w:val="001A0AD5"/>
    <w:rsid w:val="001A4FF0"/>
    <w:rsid w:val="001A5684"/>
    <w:rsid w:val="001B159A"/>
    <w:rsid w:val="001B5019"/>
    <w:rsid w:val="001B5431"/>
    <w:rsid w:val="001B5823"/>
    <w:rsid w:val="001B7EA8"/>
    <w:rsid w:val="001C0506"/>
    <w:rsid w:val="001C27DE"/>
    <w:rsid w:val="001C2C5B"/>
    <w:rsid w:val="001C3162"/>
    <w:rsid w:val="001C32FB"/>
    <w:rsid w:val="001C46ED"/>
    <w:rsid w:val="001C7289"/>
    <w:rsid w:val="001D0241"/>
    <w:rsid w:val="001D10C3"/>
    <w:rsid w:val="001D331B"/>
    <w:rsid w:val="001D4742"/>
    <w:rsid w:val="001E00A5"/>
    <w:rsid w:val="001E4A9B"/>
    <w:rsid w:val="001F07C8"/>
    <w:rsid w:val="001F19FF"/>
    <w:rsid w:val="001F58B7"/>
    <w:rsid w:val="00200CB3"/>
    <w:rsid w:val="002014B9"/>
    <w:rsid w:val="002062FF"/>
    <w:rsid w:val="00206710"/>
    <w:rsid w:val="00207308"/>
    <w:rsid w:val="002078F6"/>
    <w:rsid w:val="00207D93"/>
    <w:rsid w:val="00212673"/>
    <w:rsid w:val="002144BD"/>
    <w:rsid w:val="00214AB9"/>
    <w:rsid w:val="002170C8"/>
    <w:rsid w:val="00220358"/>
    <w:rsid w:val="00221207"/>
    <w:rsid w:val="002223A3"/>
    <w:rsid w:val="0022262B"/>
    <w:rsid w:val="00223E0E"/>
    <w:rsid w:val="00223E6F"/>
    <w:rsid w:val="0022597B"/>
    <w:rsid w:val="00226727"/>
    <w:rsid w:val="00227623"/>
    <w:rsid w:val="00227740"/>
    <w:rsid w:val="002277F5"/>
    <w:rsid w:val="00227FF7"/>
    <w:rsid w:val="00232B9F"/>
    <w:rsid w:val="00235B2C"/>
    <w:rsid w:val="00236433"/>
    <w:rsid w:val="0023798A"/>
    <w:rsid w:val="002401A6"/>
    <w:rsid w:val="00241629"/>
    <w:rsid w:val="0024680F"/>
    <w:rsid w:val="00247F17"/>
    <w:rsid w:val="00250ABA"/>
    <w:rsid w:val="00251288"/>
    <w:rsid w:val="00254F12"/>
    <w:rsid w:val="002577DF"/>
    <w:rsid w:val="00260910"/>
    <w:rsid w:val="00260DFE"/>
    <w:rsid w:val="00261FDF"/>
    <w:rsid w:val="00263E82"/>
    <w:rsid w:val="00264747"/>
    <w:rsid w:val="00266830"/>
    <w:rsid w:val="00267731"/>
    <w:rsid w:val="002719E0"/>
    <w:rsid w:val="0027244B"/>
    <w:rsid w:val="002725D5"/>
    <w:rsid w:val="00274165"/>
    <w:rsid w:val="0027518E"/>
    <w:rsid w:val="002753F1"/>
    <w:rsid w:val="00275F61"/>
    <w:rsid w:val="00276E50"/>
    <w:rsid w:val="00277C5B"/>
    <w:rsid w:val="00283194"/>
    <w:rsid w:val="002859CD"/>
    <w:rsid w:val="00285E45"/>
    <w:rsid w:val="00286A27"/>
    <w:rsid w:val="00286BC8"/>
    <w:rsid w:val="002915E0"/>
    <w:rsid w:val="00292384"/>
    <w:rsid w:val="002966B1"/>
    <w:rsid w:val="00297016"/>
    <w:rsid w:val="002A0DA3"/>
    <w:rsid w:val="002A4511"/>
    <w:rsid w:val="002A76D0"/>
    <w:rsid w:val="002B015F"/>
    <w:rsid w:val="002B53A9"/>
    <w:rsid w:val="002B5702"/>
    <w:rsid w:val="002B5D96"/>
    <w:rsid w:val="002B6AE8"/>
    <w:rsid w:val="002C0910"/>
    <w:rsid w:val="002C28B5"/>
    <w:rsid w:val="002C44DC"/>
    <w:rsid w:val="002D05F1"/>
    <w:rsid w:val="002D0843"/>
    <w:rsid w:val="002D44F3"/>
    <w:rsid w:val="002D583A"/>
    <w:rsid w:val="002D5ED8"/>
    <w:rsid w:val="002D75B0"/>
    <w:rsid w:val="002D7777"/>
    <w:rsid w:val="002E01D4"/>
    <w:rsid w:val="002E18D6"/>
    <w:rsid w:val="002E4FFB"/>
    <w:rsid w:val="002E773D"/>
    <w:rsid w:val="002F1EF4"/>
    <w:rsid w:val="002F2C23"/>
    <w:rsid w:val="002F2C74"/>
    <w:rsid w:val="002F433E"/>
    <w:rsid w:val="002F6E4D"/>
    <w:rsid w:val="003004D3"/>
    <w:rsid w:val="003013A1"/>
    <w:rsid w:val="003028C1"/>
    <w:rsid w:val="003040C2"/>
    <w:rsid w:val="00304A67"/>
    <w:rsid w:val="00306354"/>
    <w:rsid w:val="00311B61"/>
    <w:rsid w:val="003141B7"/>
    <w:rsid w:val="0031548E"/>
    <w:rsid w:val="0032291E"/>
    <w:rsid w:val="00324882"/>
    <w:rsid w:val="00324B53"/>
    <w:rsid w:val="003254B2"/>
    <w:rsid w:val="0033016D"/>
    <w:rsid w:val="00333BCB"/>
    <w:rsid w:val="00334228"/>
    <w:rsid w:val="00335ABE"/>
    <w:rsid w:val="003375EF"/>
    <w:rsid w:val="0034312C"/>
    <w:rsid w:val="0034545B"/>
    <w:rsid w:val="003465A8"/>
    <w:rsid w:val="00347DA4"/>
    <w:rsid w:val="00354249"/>
    <w:rsid w:val="003577C1"/>
    <w:rsid w:val="003630B7"/>
    <w:rsid w:val="00365AF2"/>
    <w:rsid w:val="00371722"/>
    <w:rsid w:val="00374AD0"/>
    <w:rsid w:val="00374B23"/>
    <w:rsid w:val="00376E42"/>
    <w:rsid w:val="003771F2"/>
    <w:rsid w:val="00381937"/>
    <w:rsid w:val="0038344A"/>
    <w:rsid w:val="0038620F"/>
    <w:rsid w:val="0038667A"/>
    <w:rsid w:val="00390235"/>
    <w:rsid w:val="0039110B"/>
    <w:rsid w:val="00391390"/>
    <w:rsid w:val="003918F1"/>
    <w:rsid w:val="00391BC0"/>
    <w:rsid w:val="00391CA1"/>
    <w:rsid w:val="00394E0E"/>
    <w:rsid w:val="00395055"/>
    <w:rsid w:val="0039525D"/>
    <w:rsid w:val="00397A47"/>
    <w:rsid w:val="003A51BD"/>
    <w:rsid w:val="003A746C"/>
    <w:rsid w:val="003B1D01"/>
    <w:rsid w:val="003B2DFE"/>
    <w:rsid w:val="003B757F"/>
    <w:rsid w:val="003B7CC4"/>
    <w:rsid w:val="003C1BA4"/>
    <w:rsid w:val="003C4E03"/>
    <w:rsid w:val="003C5BAE"/>
    <w:rsid w:val="003C7CCB"/>
    <w:rsid w:val="003D2377"/>
    <w:rsid w:val="003D5A7C"/>
    <w:rsid w:val="003D6E01"/>
    <w:rsid w:val="003D7900"/>
    <w:rsid w:val="003E21C6"/>
    <w:rsid w:val="003E27C2"/>
    <w:rsid w:val="003E32A2"/>
    <w:rsid w:val="003E3987"/>
    <w:rsid w:val="003E478B"/>
    <w:rsid w:val="003E5A6F"/>
    <w:rsid w:val="003E613D"/>
    <w:rsid w:val="003E6D71"/>
    <w:rsid w:val="003E6F6B"/>
    <w:rsid w:val="003F04EF"/>
    <w:rsid w:val="003F33EE"/>
    <w:rsid w:val="003F36B0"/>
    <w:rsid w:val="003F62E5"/>
    <w:rsid w:val="003F70D7"/>
    <w:rsid w:val="003F747E"/>
    <w:rsid w:val="003F7C50"/>
    <w:rsid w:val="00402665"/>
    <w:rsid w:val="00406074"/>
    <w:rsid w:val="00407235"/>
    <w:rsid w:val="00407713"/>
    <w:rsid w:val="00411915"/>
    <w:rsid w:val="00413CED"/>
    <w:rsid w:val="004145C0"/>
    <w:rsid w:val="0041641E"/>
    <w:rsid w:val="00416EF9"/>
    <w:rsid w:val="00417134"/>
    <w:rsid w:val="00420E92"/>
    <w:rsid w:val="00422523"/>
    <w:rsid w:val="0043150A"/>
    <w:rsid w:val="00432008"/>
    <w:rsid w:val="00434A36"/>
    <w:rsid w:val="00435484"/>
    <w:rsid w:val="004364FE"/>
    <w:rsid w:val="004406E9"/>
    <w:rsid w:val="0044097D"/>
    <w:rsid w:val="0044406E"/>
    <w:rsid w:val="00451F85"/>
    <w:rsid w:val="00455822"/>
    <w:rsid w:val="004558AE"/>
    <w:rsid w:val="004573ED"/>
    <w:rsid w:val="00462D63"/>
    <w:rsid w:val="004640A6"/>
    <w:rsid w:val="00466676"/>
    <w:rsid w:val="00467902"/>
    <w:rsid w:val="00470319"/>
    <w:rsid w:val="00475CA9"/>
    <w:rsid w:val="00481B76"/>
    <w:rsid w:val="00481C7D"/>
    <w:rsid w:val="00485AB7"/>
    <w:rsid w:val="00485D2D"/>
    <w:rsid w:val="00492DDE"/>
    <w:rsid w:val="00493F69"/>
    <w:rsid w:val="00493FC7"/>
    <w:rsid w:val="004944E2"/>
    <w:rsid w:val="00495CEC"/>
    <w:rsid w:val="00495F97"/>
    <w:rsid w:val="004A2623"/>
    <w:rsid w:val="004A5854"/>
    <w:rsid w:val="004B040A"/>
    <w:rsid w:val="004B0A51"/>
    <w:rsid w:val="004B0CC0"/>
    <w:rsid w:val="004B497F"/>
    <w:rsid w:val="004B6269"/>
    <w:rsid w:val="004C0A8E"/>
    <w:rsid w:val="004C25F2"/>
    <w:rsid w:val="004C3F41"/>
    <w:rsid w:val="004C4182"/>
    <w:rsid w:val="004C5A78"/>
    <w:rsid w:val="004C646B"/>
    <w:rsid w:val="004C668D"/>
    <w:rsid w:val="004C70E3"/>
    <w:rsid w:val="004D4823"/>
    <w:rsid w:val="004D6E24"/>
    <w:rsid w:val="004E4627"/>
    <w:rsid w:val="004E521E"/>
    <w:rsid w:val="004E5695"/>
    <w:rsid w:val="004E5851"/>
    <w:rsid w:val="004E678A"/>
    <w:rsid w:val="004E6FD4"/>
    <w:rsid w:val="004F0D8E"/>
    <w:rsid w:val="004F147B"/>
    <w:rsid w:val="00500098"/>
    <w:rsid w:val="00502D18"/>
    <w:rsid w:val="0050469C"/>
    <w:rsid w:val="005054C8"/>
    <w:rsid w:val="00505627"/>
    <w:rsid w:val="0050665D"/>
    <w:rsid w:val="00510FFE"/>
    <w:rsid w:val="00512D3D"/>
    <w:rsid w:val="00513298"/>
    <w:rsid w:val="00514391"/>
    <w:rsid w:val="0051604A"/>
    <w:rsid w:val="00521D75"/>
    <w:rsid w:val="00523066"/>
    <w:rsid w:val="00524025"/>
    <w:rsid w:val="005244C6"/>
    <w:rsid w:val="00524C9F"/>
    <w:rsid w:val="00526643"/>
    <w:rsid w:val="00527A12"/>
    <w:rsid w:val="00530190"/>
    <w:rsid w:val="00536A77"/>
    <w:rsid w:val="00542A65"/>
    <w:rsid w:val="00542F34"/>
    <w:rsid w:val="00550274"/>
    <w:rsid w:val="00551110"/>
    <w:rsid w:val="005532B1"/>
    <w:rsid w:val="0055428A"/>
    <w:rsid w:val="00554760"/>
    <w:rsid w:val="00554C7B"/>
    <w:rsid w:val="0055712F"/>
    <w:rsid w:val="0055777D"/>
    <w:rsid w:val="00561920"/>
    <w:rsid w:val="005640B8"/>
    <w:rsid w:val="00570ABA"/>
    <w:rsid w:val="00570EE0"/>
    <w:rsid w:val="00571258"/>
    <w:rsid w:val="00571634"/>
    <w:rsid w:val="005716AC"/>
    <w:rsid w:val="005738DB"/>
    <w:rsid w:val="00575A46"/>
    <w:rsid w:val="005760C0"/>
    <w:rsid w:val="0057781F"/>
    <w:rsid w:val="00583354"/>
    <w:rsid w:val="00583D63"/>
    <w:rsid w:val="00585BB0"/>
    <w:rsid w:val="0058601D"/>
    <w:rsid w:val="00587EC1"/>
    <w:rsid w:val="00593F4E"/>
    <w:rsid w:val="0059656A"/>
    <w:rsid w:val="005A6B06"/>
    <w:rsid w:val="005A7CF3"/>
    <w:rsid w:val="005B1AD7"/>
    <w:rsid w:val="005B30CA"/>
    <w:rsid w:val="005B4AED"/>
    <w:rsid w:val="005C27F0"/>
    <w:rsid w:val="005C3B90"/>
    <w:rsid w:val="005C5CC1"/>
    <w:rsid w:val="005D2042"/>
    <w:rsid w:val="005D21F9"/>
    <w:rsid w:val="005D23A9"/>
    <w:rsid w:val="005D3752"/>
    <w:rsid w:val="005D5B39"/>
    <w:rsid w:val="005D67AE"/>
    <w:rsid w:val="005E3F5F"/>
    <w:rsid w:val="005E4D46"/>
    <w:rsid w:val="005E578B"/>
    <w:rsid w:val="005E5CA3"/>
    <w:rsid w:val="005E5DD1"/>
    <w:rsid w:val="005F3D92"/>
    <w:rsid w:val="005F5DE0"/>
    <w:rsid w:val="005F6651"/>
    <w:rsid w:val="0060244A"/>
    <w:rsid w:val="00605D23"/>
    <w:rsid w:val="00606977"/>
    <w:rsid w:val="006104CD"/>
    <w:rsid w:val="00612050"/>
    <w:rsid w:val="00614C92"/>
    <w:rsid w:val="00614F2E"/>
    <w:rsid w:val="006164FE"/>
    <w:rsid w:val="00616E45"/>
    <w:rsid w:val="006229CD"/>
    <w:rsid w:val="0062388B"/>
    <w:rsid w:val="00624378"/>
    <w:rsid w:val="00630CB8"/>
    <w:rsid w:val="00634202"/>
    <w:rsid w:val="0063716D"/>
    <w:rsid w:val="00637D14"/>
    <w:rsid w:val="0064147D"/>
    <w:rsid w:val="006419FB"/>
    <w:rsid w:val="00641C83"/>
    <w:rsid w:val="00644D01"/>
    <w:rsid w:val="00652E2D"/>
    <w:rsid w:val="00657618"/>
    <w:rsid w:val="00660AC3"/>
    <w:rsid w:val="00664080"/>
    <w:rsid w:val="00667E2C"/>
    <w:rsid w:val="006721CA"/>
    <w:rsid w:val="00672DDD"/>
    <w:rsid w:val="00673A22"/>
    <w:rsid w:val="006745BF"/>
    <w:rsid w:val="00674D84"/>
    <w:rsid w:val="006766DC"/>
    <w:rsid w:val="00677494"/>
    <w:rsid w:val="00682755"/>
    <w:rsid w:val="00691601"/>
    <w:rsid w:val="0069373E"/>
    <w:rsid w:val="00694D3C"/>
    <w:rsid w:val="00696AA6"/>
    <w:rsid w:val="006A00FB"/>
    <w:rsid w:val="006A215F"/>
    <w:rsid w:val="006A35DF"/>
    <w:rsid w:val="006A6E41"/>
    <w:rsid w:val="006A6EA2"/>
    <w:rsid w:val="006B147C"/>
    <w:rsid w:val="006B3CD6"/>
    <w:rsid w:val="006B53BC"/>
    <w:rsid w:val="006B561C"/>
    <w:rsid w:val="006B6467"/>
    <w:rsid w:val="006B7EB3"/>
    <w:rsid w:val="006C065D"/>
    <w:rsid w:val="006C0E68"/>
    <w:rsid w:val="006C1199"/>
    <w:rsid w:val="006C1541"/>
    <w:rsid w:val="006C42A1"/>
    <w:rsid w:val="006C4423"/>
    <w:rsid w:val="006C58C3"/>
    <w:rsid w:val="006C661C"/>
    <w:rsid w:val="006C6675"/>
    <w:rsid w:val="006C6D2C"/>
    <w:rsid w:val="006C7DF3"/>
    <w:rsid w:val="006D0973"/>
    <w:rsid w:val="006D49C7"/>
    <w:rsid w:val="006D516A"/>
    <w:rsid w:val="006D6C71"/>
    <w:rsid w:val="006E07D3"/>
    <w:rsid w:val="006F74C8"/>
    <w:rsid w:val="0070297C"/>
    <w:rsid w:val="007035A9"/>
    <w:rsid w:val="00703C4E"/>
    <w:rsid w:val="0070617C"/>
    <w:rsid w:val="007069F1"/>
    <w:rsid w:val="00707294"/>
    <w:rsid w:val="00710371"/>
    <w:rsid w:val="00710CD5"/>
    <w:rsid w:val="00711C1F"/>
    <w:rsid w:val="00713B33"/>
    <w:rsid w:val="00715C0A"/>
    <w:rsid w:val="00715D24"/>
    <w:rsid w:val="00724EB5"/>
    <w:rsid w:val="007306F7"/>
    <w:rsid w:val="00732346"/>
    <w:rsid w:val="0073283D"/>
    <w:rsid w:val="0073543A"/>
    <w:rsid w:val="00742496"/>
    <w:rsid w:val="00742B65"/>
    <w:rsid w:val="0074424C"/>
    <w:rsid w:val="00746DBA"/>
    <w:rsid w:val="00750C78"/>
    <w:rsid w:val="00753FB4"/>
    <w:rsid w:val="0075766E"/>
    <w:rsid w:val="00761ABD"/>
    <w:rsid w:val="00763C34"/>
    <w:rsid w:val="007641AD"/>
    <w:rsid w:val="00764750"/>
    <w:rsid w:val="007704AB"/>
    <w:rsid w:val="007715E8"/>
    <w:rsid w:val="00772050"/>
    <w:rsid w:val="00775B08"/>
    <w:rsid w:val="00782C7B"/>
    <w:rsid w:val="00784AA8"/>
    <w:rsid w:val="00784BB4"/>
    <w:rsid w:val="007855DF"/>
    <w:rsid w:val="00791C26"/>
    <w:rsid w:val="007943D6"/>
    <w:rsid w:val="00795595"/>
    <w:rsid w:val="00795F8D"/>
    <w:rsid w:val="007A2620"/>
    <w:rsid w:val="007A6762"/>
    <w:rsid w:val="007A7F9D"/>
    <w:rsid w:val="007B0127"/>
    <w:rsid w:val="007D2F5F"/>
    <w:rsid w:val="007D3531"/>
    <w:rsid w:val="007D5B7A"/>
    <w:rsid w:val="007E5C51"/>
    <w:rsid w:val="007F02F0"/>
    <w:rsid w:val="007F0BD5"/>
    <w:rsid w:val="007F5045"/>
    <w:rsid w:val="007F69C8"/>
    <w:rsid w:val="007F7138"/>
    <w:rsid w:val="008012B9"/>
    <w:rsid w:val="008022F5"/>
    <w:rsid w:val="008024D3"/>
    <w:rsid w:val="00802ABC"/>
    <w:rsid w:val="008034D9"/>
    <w:rsid w:val="00803530"/>
    <w:rsid w:val="00804E14"/>
    <w:rsid w:val="00805E78"/>
    <w:rsid w:val="00810A1F"/>
    <w:rsid w:val="008127EB"/>
    <w:rsid w:val="00812B23"/>
    <w:rsid w:val="00814235"/>
    <w:rsid w:val="00814537"/>
    <w:rsid w:val="0081752C"/>
    <w:rsid w:val="00817BD8"/>
    <w:rsid w:val="00820A5B"/>
    <w:rsid w:val="0082607E"/>
    <w:rsid w:val="00826BBC"/>
    <w:rsid w:val="00827A3D"/>
    <w:rsid w:val="0083006A"/>
    <w:rsid w:val="00831B48"/>
    <w:rsid w:val="00832FFE"/>
    <w:rsid w:val="0083314C"/>
    <w:rsid w:val="008409DF"/>
    <w:rsid w:val="0084109B"/>
    <w:rsid w:val="00841ED8"/>
    <w:rsid w:val="00842AFF"/>
    <w:rsid w:val="00843183"/>
    <w:rsid w:val="008445BE"/>
    <w:rsid w:val="008449BD"/>
    <w:rsid w:val="00845288"/>
    <w:rsid w:val="00846479"/>
    <w:rsid w:val="0085049E"/>
    <w:rsid w:val="00851278"/>
    <w:rsid w:val="00851792"/>
    <w:rsid w:val="008523C8"/>
    <w:rsid w:val="00852AE5"/>
    <w:rsid w:val="00853754"/>
    <w:rsid w:val="00855875"/>
    <w:rsid w:val="00860E15"/>
    <w:rsid w:val="00861FC6"/>
    <w:rsid w:val="0086400C"/>
    <w:rsid w:val="00864A63"/>
    <w:rsid w:val="008713BA"/>
    <w:rsid w:val="00872D2E"/>
    <w:rsid w:val="008748DA"/>
    <w:rsid w:val="00874F47"/>
    <w:rsid w:val="008758A0"/>
    <w:rsid w:val="00876CB8"/>
    <w:rsid w:val="00877EC1"/>
    <w:rsid w:val="0088257A"/>
    <w:rsid w:val="008836A8"/>
    <w:rsid w:val="008837FB"/>
    <w:rsid w:val="00883806"/>
    <w:rsid w:val="00883C76"/>
    <w:rsid w:val="00884121"/>
    <w:rsid w:val="00884A3A"/>
    <w:rsid w:val="00885064"/>
    <w:rsid w:val="00885FCD"/>
    <w:rsid w:val="0089056D"/>
    <w:rsid w:val="00891349"/>
    <w:rsid w:val="00891D9E"/>
    <w:rsid w:val="008924AF"/>
    <w:rsid w:val="0089405C"/>
    <w:rsid w:val="00896FA2"/>
    <w:rsid w:val="00897355"/>
    <w:rsid w:val="008A053A"/>
    <w:rsid w:val="008A0968"/>
    <w:rsid w:val="008A2221"/>
    <w:rsid w:val="008A3D4D"/>
    <w:rsid w:val="008A5F7E"/>
    <w:rsid w:val="008B14B2"/>
    <w:rsid w:val="008B20A7"/>
    <w:rsid w:val="008B5EEC"/>
    <w:rsid w:val="008C149F"/>
    <w:rsid w:val="008C39C7"/>
    <w:rsid w:val="008C419F"/>
    <w:rsid w:val="008C424C"/>
    <w:rsid w:val="008C4EE3"/>
    <w:rsid w:val="008D6206"/>
    <w:rsid w:val="008D7AA6"/>
    <w:rsid w:val="008E19CB"/>
    <w:rsid w:val="008E252D"/>
    <w:rsid w:val="008E7816"/>
    <w:rsid w:val="008F5C48"/>
    <w:rsid w:val="008F76B2"/>
    <w:rsid w:val="00901818"/>
    <w:rsid w:val="00904872"/>
    <w:rsid w:val="0090540F"/>
    <w:rsid w:val="009073BD"/>
    <w:rsid w:val="00907A83"/>
    <w:rsid w:val="00910D5A"/>
    <w:rsid w:val="00913C4B"/>
    <w:rsid w:val="00916802"/>
    <w:rsid w:val="00917CDA"/>
    <w:rsid w:val="009200D1"/>
    <w:rsid w:val="00921524"/>
    <w:rsid w:val="00921C14"/>
    <w:rsid w:val="009249DF"/>
    <w:rsid w:val="00932B46"/>
    <w:rsid w:val="00935738"/>
    <w:rsid w:val="00951EDE"/>
    <w:rsid w:val="009538C9"/>
    <w:rsid w:val="00953E40"/>
    <w:rsid w:val="00954DE1"/>
    <w:rsid w:val="00955570"/>
    <w:rsid w:val="00956D16"/>
    <w:rsid w:val="009577FD"/>
    <w:rsid w:val="009606EC"/>
    <w:rsid w:val="00960728"/>
    <w:rsid w:val="00961DB0"/>
    <w:rsid w:val="00963CC8"/>
    <w:rsid w:val="0096572B"/>
    <w:rsid w:val="009668A1"/>
    <w:rsid w:val="00970454"/>
    <w:rsid w:val="00970FE8"/>
    <w:rsid w:val="009733DE"/>
    <w:rsid w:val="00974A9A"/>
    <w:rsid w:val="00975DDE"/>
    <w:rsid w:val="009765DD"/>
    <w:rsid w:val="00980AEF"/>
    <w:rsid w:val="00981D4D"/>
    <w:rsid w:val="009833AD"/>
    <w:rsid w:val="009855D2"/>
    <w:rsid w:val="00986E9E"/>
    <w:rsid w:val="0098782D"/>
    <w:rsid w:val="00990A9F"/>
    <w:rsid w:val="009A2306"/>
    <w:rsid w:val="009A2907"/>
    <w:rsid w:val="009A4D70"/>
    <w:rsid w:val="009A4D85"/>
    <w:rsid w:val="009A540C"/>
    <w:rsid w:val="009A62CA"/>
    <w:rsid w:val="009A6977"/>
    <w:rsid w:val="009B0154"/>
    <w:rsid w:val="009B0B7C"/>
    <w:rsid w:val="009B63B6"/>
    <w:rsid w:val="009C20FB"/>
    <w:rsid w:val="009C2448"/>
    <w:rsid w:val="009C3CE6"/>
    <w:rsid w:val="009C5B77"/>
    <w:rsid w:val="009C6E9B"/>
    <w:rsid w:val="009D0558"/>
    <w:rsid w:val="009D0C41"/>
    <w:rsid w:val="009D6D56"/>
    <w:rsid w:val="009D71AA"/>
    <w:rsid w:val="009E040B"/>
    <w:rsid w:val="009E362C"/>
    <w:rsid w:val="009E43DE"/>
    <w:rsid w:val="009E541A"/>
    <w:rsid w:val="009E5802"/>
    <w:rsid w:val="009E6325"/>
    <w:rsid w:val="009E67BC"/>
    <w:rsid w:val="009E6F91"/>
    <w:rsid w:val="009E70E9"/>
    <w:rsid w:val="009E73CD"/>
    <w:rsid w:val="009F2E46"/>
    <w:rsid w:val="009F426C"/>
    <w:rsid w:val="009F7808"/>
    <w:rsid w:val="00A00746"/>
    <w:rsid w:val="00A0310E"/>
    <w:rsid w:val="00A034B7"/>
    <w:rsid w:val="00A03D36"/>
    <w:rsid w:val="00A10E9A"/>
    <w:rsid w:val="00A11148"/>
    <w:rsid w:val="00A12C88"/>
    <w:rsid w:val="00A1554A"/>
    <w:rsid w:val="00A22659"/>
    <w:rsid w:val="00A23E2D"/>
    <w:rsid w:val="00A3711F"/>
    <w:rsid w:val="00A42705"/>
    <w:rsid w:val="00A451BE"/>
    <w:rsid w:val="00A47275"/>
    <w:rsid w:val="00A478BC"/>
    <w:rsid w:val="00A47C0E"/>
    <w:rsid w:val="00A52212"/>
    <w:rsid w:val="00A5381D"/>
    <w:rsid w:val="00A55CBA"/>
    <w:rsid w:val="00A607FC"/>
    <w:rsid w:val="00A60BA4"/>
    <w:rsid w:val="00A6247B"/>
    <w:rsid w:val="00A63CC1"/>
    <w:rsid w:val="00A704B6"/>
    <w:rsid w:val="00A73766"/>
    <w:rsid w:val="00A808CA"/>
    <w:rsid w:val="00A848CB"/>
    <w:rsid w:val="00A8527C"/>
    <w:rsid w:val="00A86847"/>
    <w:rsid w:val="00A90DD4"/>
    <w:rsid w:val="00A90E11"/>
    <w:rsid w:val="00A95FB0"/>
    <w:rsid w:val="00A974E1"/>
    <w:rsid w:val="00AA0947"/>
    <w:rsid w:val="00AA2004"/>
    <w:rsid w:val="00AA3816"/>
    <w:rsid w:val="00AA6A8A"/>
    <w:rsid w:val="00AB0D6F"/>
    <w:rsid w:val="00AB4960"/>
    <w:rsid w:val="00AB4EDF"/>
    <w:rsid w:val="00AB526D"/>
    <w:rsid w:val="00AB5721"/>
    <w:rsid w:val="00AB62AE"/>
    <w:rsid w:val="00AB73F8"/>
    <w:rsid w:val="00AC0EA3"/>
    <w:rsid w:val="00AC1AF3"/>
    <w:rsid w:val="00AC3739"/>
    <w:rsid w:val="00AC7A80"/>
    <w:rsid w:val="00AC7C67"/>
    <w:rsid w:val="00AD189C"/>
    <w:rsid w:val="00AD3556"/>
    <w:rsid w:val="00AD6F1E"/>
    <w:rsid w:val="00AE05F3"/>
    <w:rsid w:val="00AE0964"/>
    <w:rsid w:val="00AE2DB0"/>
    <w:rsid w:val="00AE32C6"/>
    <w:rsid w:val="00AE4772"/>
    <w:rsid w:val="00AE6FAD"/>
    <w:rsid w:val="00AF3400"/>
    <w:rsid w:val="00AF426A"/>
    <w:rsid w:val="00AF4F7F"/>
    <w:rsid w:val="00AF5697"/>
    <w:rsid w:val="00B0082F"/>
    <w:rsid w:val="00B02047"/>
    <w:rsid w:val="00B0419C"/>
    <w:rsid w:val="00B06512"/>
    <w:rsid w:val="00B06645"/>
    <w:rsid w:val="00B06AE7"/>
    <w:rsid w:val="00B06E33"/>
    <w:rsid w:val="00B1036F"/>
    <w:rsid w:val="00B11BCC"/>
    <w:rsid w:val="00B1376C"/>
    <w:rsid w:val="00B13F0B"/>
    <w:rsid w:val="00B253EE"/>
    <w:rsid w:val="00B26C50"/>
    <w:rsid w:val="00B30259"/>
    <w:rsid w:val="00B308A1"/>
    <w:rsid w:val="00B31562"/>
    <w:rsid w:val="00B3199E"/>
    <w:rsid w:val="00B31BBB"/>
    <w:rsid w:val="00B32BEF"/>
    <w:rsid w:val="00B34033"/>
    <w:rsid w:val="00B349E8"/>
    <w:rsid w:val="00B4429B"/>
    <w:rsid w:val="00B53847"/>
    <w:rsid w:val="00B55DAB"/>
    <w:rsid w:val="00B60A9F"/>
    <w:rsid w:val="00B61C19"/>
    <w:rsid w:val="00B638D0"/>
    <w:rsid w:val="00B6454E"/>
    <w:rsid w:val="00B72F1A"/>
    <w:rsid w:val="00B7489F"/>
    <w:rsid w:val="00B75BC8"/>
    <w:rsid w:val="00B76DAF"/>
    <w:rsid w:val="00B80243"/>
    <w:rsid w:val="00B813C7"/>
    <w:rsid w:val="00B84A5C"/>
    <w:rsid w:val="00B85233"/>
    <w:rsid w:val="00B86167"/>
    <w:rsid w:val="00B912F9"/>
    <w:rsid w:val="00B91D2C"/>
    <w:rsid w:val="00B91D67"/>
    <w:rsid w:val="00B91EAE"/>
    <w:rsid w:val="00BA16CE"/>
    <w:rsid w:val="00BA2D1D"/>
    <w:rsid w:val="00BA3EF2"/>
    <w:rsid w:val="00BA5990"/>
    <w:rsid w:val="00BB135F"/>
    <w:rsid w:val="00BB20C4"/>
    <w:rsid w:val="00BB508B"/>
    <w:rsid w:val="00BB6C9E"/>
    <w:rsid w:val="00BB7772"/>
    <w:rsid w:val="00BC3C60"/>
    <w:rsid w:val="00BC4C17"/>
    <w:rsid w:val="00BC5870"/>
    <w:rsid w:val="00BC7B93"/>
    <w:rsid w:val="00BD0180"/>
    <w:rsid w:val="00BD2B68"/>
    <w:rsid w:val="00BE482B"/>
    <w:rsid w:val="00BE4DD6"/>
    <w:rsid w:val="00BE5BD6"/>
    <w:rsid w:val="00BE5CD1"/>
    <w:rsid w:val="00BE6A7C"/>
    <w:rsid w:val="00BE6B7A"/>
    <w:rsid w:val="00BE7A76"/>
    <w:rsid w:val="00BF0289"/>
    <w:rsid w:val="00BF0DB2"/>
    <w:rsid w:val="00BF10AF"/>
    <w:rsid w:val="00BF19D3"/>
    <w:rsid w:val="00BF1B72"/>
    <w:rsid w:val="00BF6530"/>
    <w:rsid w:val="00BF6C1E"/>
    <w:rsid w:val="00C012D4"/>
    <w:rsid w:val="00C01A0E"/>
    <w:rsid w:val="00C048F8"/>
    <w:rsid w:val="00C05926"/>
    <w:rsid w:val="00C06EE4"/>
    <w:rsid w:val="00C06FDF"/>
    <w:rsid w:val="00C11B5B"/>
    <w:rsid w:val="00C16DB7"/>
    <w:rsid w:val="00C17E85"/>
    <w:rsid w:val="00C2298D"/>
    <w:rsid w:val="00C24B21"/>
    <w:rsid w:val="00C25E52"/>
    <w:rsid w:val="00C26CFD"/>
    <w:rsid w:val="00C31994"/>
    <w:rsid w:val="00C348AA"/>
    <w:rsid w:val="00C3702B"/>
    <w:rsid w:val="00C401D8"/>
    <w:rsid w:val="00C4420D"/>
    <w:rsid w:val="00C46732"/>
    <w:rsid w:val="00C4763A"/>
    <w:rsid w:val="00C51C6C"/>
    <w:rsid w:val="00C53011"/>
    <w:rsid w:val="00C55BEC"/>
    <w:rsid w:val="00C561E5"/>
    <w:rsid w:val="00C622FE"/>
    <w:rsid w:val="00C72D4C"/>
    <w:rsid w:val="00C7766F"/>
    <w:rsid w:val="00C80A8C"/>
    <w:rsid w:val="00C8229E"/>
    <w:rsid w:val="00C84523"/>
    <w:rsid w:val="00C86EA2"/>
    <w:rsid w:val="00C87B51"/>
    <w:rsid w:val="00C87E80"/>
    <w:rsid w:val="00C90D36"/>
    <w:rsid w:val="00C93298"/>
    <w:rsid w:val="00C942B5"/>
    <w:rsid w:val="00C96F0C"/>
    <w:rsid w:val="00CA0488"/>
    <w:rsid w:val="00CA1616"/>
    <w:rsid w:val="00CA50EA"/>
    <w:rsid w:val="00CA5C4A"/>
    <w:rsid w:val="00CB26F8"/>
    <w:rsid w:val="00CB3124"/>
    <w:rsid w:val="00CB5E74"/>
    <w:rsid w:val="00CC1ECB"/>
    <w:rsid w:val="00CC78B1"/>
    <w:rsid w:val="00CD1E0D"/>
    <w:rsid w:val="00CD300C"/>
    <w:rsid w:val="00CD485F"/>
    <w:rsid w:val="00CD6F42"/>
    <w:rsid w:val="00CD738B"/>
    <w:rsid w:val="00CE056F"/>
    <w:rsid w:val="00CF03C2"/>
    <w:rsid w:val="00CF043A"/>
    <w:rsid w:val="00CF0D85"/>
    <w:rsid w:val="00CF166D"/>
    <w:rsid w:val="00CF16D5"/>
    <w:rsid w:val="00CF3DE7"/>
    <w:rsid w:val="00CF433F"/>
    <w:rsid w:val="00CF4727"/>
    <w:rsid w:val="00CF654B"/>
    <w:rsid w:val="00D00C33"/>
    <w:rsid w:val="00D01DB9"/>
    <w:rsid w:val="00D038A7"/>
    <w:rsid w:val="00D03B1A"/>
    <w:rsid w:val="00D05C44"/>
    <w:rsid w:val="00D0703A"/>
    <w:rsid w:val="00D11794"/>
    <w:rsid w:val="00D12D99"/>
    <w:rsid w:val="00D14315"/>
    <w:rsid w:val="00D156E1"/>
    <w:rsid w:val="00D1641D"/>
    <w:rsid w:val="00D20BCF"/>
    <w:rsid w:val="00D224DD"/>
    <w:rsid w:val="00D245B1"/>
    <w:rsid w:val="00D248ED"/>
    <w:rsid w:val="00D24B93"/>
    <w:rsid w:val="00D2504E"/>
    <w:rsid w:val="00D32B74"/>
    <w:rsid w:val="00D359B0"/>
    <w:rsid w:val="00D46326"/>
    <w:rsid w:val="00D50A4B"/>
    <w:rsid w:val="00D53A76"/>
    <w:rsid w:val="00D53E30"/>
    <w:rsid w:val="00D6027F"/>
    <w:rsid w:val="00D627DC"/>
    <w:rsid w:val="00D63390"/>
    <w:rsid w:val="00D6359E"/>
    <w:rsid w:val="00D637AB"/>
    <w:rsid w:val="00D640A5"/>
    <w:rsid w:val="00D66BA4"/>
    <w:rsid w:val="00D74CB5"/>
    <w:rsid w:val="00D7506F"/>
    <w:rsid w:val="00D7559E"/>
    <w:rsid w:val="00D76C38"/>
    <w:rsid w:val="00D81EF1"/>
    <w:rsid w:val="00D84027"/>
    <w:rsid w:val="00D91297"/>
    <w:rsid w:val="00D915B8"/>
    <w:rsid w:val="00D91ECE"/>
    <w:rsid w:val="00D928FD"/>
    <w:rsid w:val="00D92FA5"/>
    <w:rsid w:val="00D9578C"/>
    <w:rsid w:val="00D964BF"/>
    <w:rsid w:val="00DA21F0"/>
    <w:rsid w:val="00DA2557"/>
    <w:rsid w:val="00DA2BAE"/>
    <w:rsid w:val="00DA3CB3"/>
    <w:rsid w:val="00DA4C37"/>
    <w:rsid w:val="00DA5D3F"/>
    <w:rsid w:val="00DA694E"/>
    <w:rsid w:val="00DB1A03"/>
    <w:rsid w:val="00DB1DF0"/>
    <w:rsid w:val="00DD07D7"/>
    <w:rsid w:val="00DD0FD6"/>
    <w:rsid w:val="00DD123E"/>
    <w:rsid w:val="00DD2513"/>
    <w:rsid w:val="00DD5C3D"/>
    <w:rsid w:val="00DE03F0"/>
    <w:rsid w:val="00DE212A"/>
    <w:rsid w:val="00DE46FE"/>
    <w:rsid w:val="00DE4B17"/>
    <w:rsid w:val="00DE4BBD"/>
    <w:rsid w:val="00DE556E"/>
    <w:rsid w:val="00DE59EC"/>
    <w:rsid w:val="00DE68F0"/>
    <w:rsid w:val="00DE7109"/>
    <w:rsid w:val="00DF01F8"/>
    <w:rsid w:val="00DF0510"/>
    <w:rsid w:val="00DF1D4C"/>
    <w:rsid w:val="00DF2003"/>
    <w:rsid w:val="00DF40C6"/>
    <w:rsid w:val="00DF61EE"/>
    <w:rsid w:val="00E0158D"/>
    <w:rsid w:val="00E02EF8"/>
    <w:rsid w:val="00E0347B"/>
    <w:rsid w:val="00E03814"/>
    <w:rsid w:val="00E05813"/>
    <w:rsid w:val="00E07B1B"/>
    <w:rsid w:val="00E13CB7"/>
    <w:rsid w:val="00E15786"/>
    <w:rsid w:val="00E1633C"/>
    <w:rsid w:val="00E16466"/>
    <w:rsid w:val="00E17FAC"/>
    <w:rsid w:val="00E2104A"/>
    <w:rsid w:val="00E22016"/>
    <w:rsid w:val="00E24749"/>
    <w:rsid w:val="00E27707"/>
    <w:rsid w:val="00E323BC"/>
    <w:rsid w:val="00E351B6"/>
    <w:rsid w:val="00E352AF"/>
    <w:rsid w:val="00E35D49"/>
    <w:rsid w:val="00E36CCB"/>
    <w:rsid w:val="00E42BCA"/>
    <w:rsid w:val="00E43C44"/>
    <w:rsid w:val="00E4479B"/>
    <w:rsid w:val="00E45E7A"/>
    <w:rsid w:val="00E51C9E"/>
    <w:rsid w:val="00E55A60"/>
    <w:rsid w:val="00E55E44"/>
    <w:rsid w:val="00E56ED7"/>
    <w:rsid w:val="00E61229"/>
    <w:rsid w:val="00E6189B"/>
    <w:rsid w:val="00E61EFD"/>
    <w:rsid w:val="00E62F21"/>
    <w:rsid w:val="00E7352B"/>
    <w:rsid w:val="00E73B9B"/>
    <w:rsid w:val="00E75170"/>
    <w:rsid w:val="00E75A56"/>
    <w:rsid w:val="00E80E59"/>
    <w:rsid w:val="00E813E5"/>
    <w:rsid w:val="00E85623"/>
    <w:rsid w:val="00E8701A"/>
    <w:rsid w:val="00E87EA8"/>
    <w:rsid w:val="00E9156D"/>
    <w:rsid w:val="00E9168B"/>
    <w:rsid w:val="00E91B51"/>
    <w:rsid w:val="00E92CF8"/>
    <w:rsid w:val="00E94B0B"/>
    <w:rsid w:val="00E96BDD"/>
    <w:rsid w:val="00EA2CCD"/>
    <w:rsid w:val="00EA55E3"/>
    <w:rsid w:val="00EA5969"/>
    <w:rsid w:val="00EA6BA3"/>
    <w:rsid w:val="00EB06B0"/>
    <w:rsid w:val="00EB3FD1"/>
    <w:rsid w:val="00EB72EC"/>
    <w:rsid w:val="00EC0E69"/>
    <w:rsid w:val="00EC41F7"/>
    <w:rsid w:val="00EC5F18"/>
    <w:rsid w:val="00ED57E2"/>
    <w:rsid w:val="00EE13C5"/>
    <w:rsid w:val="00EE3969"/>
    <w:rsid w:val="00EE3A60"/>
    <w:rsid w:val="00EE5913"/>
    <w:rsid w:val="00EE6FE1"/>
    <w:rsid w:val="00EF6CB8"/>
    <w:rsid w:val="00EF76B2"/>
    <w:rsid w:val="00F001E1"/>
    <w:rsid w:val="00F006FB"/>
    <w:rsid w:val="00F07430"/>
    <w:rsid w:val="00F1039F"/>
    <w:rsid w:val="00F104B1"/>
    <w:rsid w:val="00F1157B"/>
    <w:rsid w:val="00F12717"/>
    <w:rsid w:val="00F12CC6"/>
    <w:rsid w:val="00F12F94"/>
    <w:rsid w:val="00F16182"/>
    <w:rsid w:val="00F17477"/>
    <w:rsid w:val="00F23718"/>
    <w:rsid w:val="00F270E5"/>
    <w:rsid w:val="00F3115C"/>
    <w:rsid w:val="00F33950"/>
    <w:rsid w:val="00F35675"/>
    <w:rsid w:val="00F35C31"/>
    <w:rsid w:val="00F37019"/>
    <w:rsid w:val="00F37077"/>
    <w:rsid w:val="00F372D6"/>
    <w:rsid w:val="00F4029B"/>
    <w:rsid w:val="00F40F69"/>
    <w:rsid w:val="00F41784"/>
    <w:rsid w:val="00F42EF2"/>
    <w:rsid w:val="00F441B7"/>
    <w:rsid w:val="00F44272"/>
    <w:rsid w:val="00F44FDC"/>
    <w:rsid w:val="00F45F38"/>
    <w:rsid w:val="00F50DA2"/>
    <w:rsid w:val="00F55C74"/>
    <w:rsid w:val="00F609B7"/>
    <w:rsid w:val="00F60DEC"/>
    <w:rsid w:val="00F64601"/>
    <w:rsid w:val="00F6571F"/>
    <w:rsid w:val="00F703BA"/>
    <w:rsid w:val="00F70A96"/>
    <w:rsid w:val="00F7183F"/>
    <w:rsid w:val="00F721ED"/>
    <w:rsid w:val="00F723BE"/>
    <w:rsid w:val="00F73266"/>
    <w:rsid w:val="00F7427F"/>
    <w:rsid w:val="00F81FF4"/>
    <w:rsid w:val="00F86698"/>
    <w:rsid w:val="00F87201"/>
    <w:rsid w:val="00F91996"/>
    <w:rsid w:val="00F97AD5"/>
    <w:rsid w:val="00FA1688"/>
    <w:rsid w:val="00FA321F"/>
    <w:rsid w:val="00FB019D"/>
    <w:rsid w:val="00FB2F7C"/>
    <w:rsid w:val="00FB4905"/>
    <w:rsid w:val="00FB7369"/>
    <w:rsid w:val="00FB7AD4"/>
    <w:rsid w:val="00FC0156"/>
    <w:rsid w:val="00FC1429"/>
    <w:rsid w:val="00FC3561"/>
    <w:rsid w:val="00FC3778"/>
    <w:rsid w:val="00FC3CA2"/>
    <w:rsid w:val="00FC520F"/>
    <w:rsid w:val="00FC6DBB"/>
    <w:rsid w:val="00FD0ABF"/>
    <w:rsid w:val="00FD1806"/>
    <w:rsid w:val="00FD1DE6"/>
    <w:rsid w:val="00FD3B59"/>
    <w:rsid w:val="00FD3FED"/>
    <w:rsid w:val="00FD445F"/>
    <w:rsid w:val="00FE26BA"/>
    <w:rsid w:val="00FE4584"/>
    <w:rsid w:val="00FE5E65"/>
    <w:rsid w:val="00FE6E6A"/>
    <w:rsid w:val="00FF1086"/>
    <w:rsid w:val="00FF292E"/>
    <w:rsid w:val="00FF2D2E"/>
    <w:rsid w:val="00FF3887"/>
    <w:rsid w:val="00FF4B97"/>
    <w:rsid w:val="00FF5638"/>
    <w:rsid w:val="00FF590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Body Text 2"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A9F"/>
    <w:pPr>
      <w:overflowPunct w:val="0"/>
      <w:autoSpaceDE w:val="0"/>
      <w:autoSpaceDN w:val="0"/>
      <w:adjustRightInd w:val="0"/>
      <w:spacing w:before="100" w:after="100"/>
      <w:textAlignment w:val="baseline"/>
    </w:pPr>
    <w:rPr>
      <w:color w:val="000000"/>
      <w:sz w:val="24"/>
      <w:lang w:eastAsia="es-ES"/>
    </w:rPr>
  </w:style>
  <w:style w:type="paragraph" w:styleId="Ttulo1">
    <w:name w:val="heading 1"/>
    <w:basedOn w:val="Normal"/>
    <w:next w:val="Normal"/>
    <w:link w:val="Ttulo1Car"/>
    <w:uiPriority w:val="9"/>
    <w:qFormat/>
    <w:rsid w:val="001D10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1"/>
    <w:qFormat/>
    <w:rsid w:val="00091C13"/>
    <w:pPr>
      <w:widowControl w:val="0"/>
      <w:overflowPunct/>
      <w:adjustRightInd/>
      <w:spacing w:before="0" w:after="0"/>
      <w:ind w:left="222"/>
      <w:textAlignment w:val="auto"/>
      <w:outlineLvl w:val="1"/>
    </w:pPr>
    <w:rPr>
      <w:b/>
      <w:bCs/>
      <w:color w:val="auto"/>
      <w:szCs w:val="24"/>
      <w:lang w:eastAsia="en-US"/>
    </w:rPr>
  </w:style>
  <w:style w:type="paragraph" w:styleId="Ttulo3">
    <w:name w:val="heading 3"/>
    <w:basedOn w:val="Normal"/>
    <w:next w:val="Normal"/>
    <w:link w:val="Ttulo3Car"/>
    <w:unhideWhenUsed/>
    <w:qFormat/>
    <w:rsid w:val="001D10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1D10C3"/>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1"/>
    <w:qFormat/>
    <w:rsid w:val="00091C13"/>
    <w:rPr>
      <w:b/>
      <w:bCs/>
      <w:sz w:val="24"/>
      <w:szCs w:val="24"/>
    </w:rPr>
  </w:style>
  <w:style w:type="character" w:customStyle="1" w:styleId="Ttulo3Car">
    <w:name w:val="Título 3 Car"/>
    <w:basedOn w:val="Fuentedeprrafopredeter"/>
    <w:link w:val="Ttulo3"/>
    <w:qFormat/>
    <w:rsid w:val="001D10C3"/>
    <w:rPr>
      <w:rFonts w:asciiTheme="majorHAnsi" w:eastAsiaTheme="majorEastAsia" w:hAnsiTheme="majorHAnsi" w:cstheme="majorBidi"/>
      <w:b/>
      <w:bCs/>
      <w:color w:val="4F81BD" w:themeColor="accent1"/>
      <w:sz w:val="24"/>
      <w:lang w:eastAsia="es-ES"/>
    </w:rPr>
  </w:style>
  <w:style w:type="paragraph" w:styleId="Encabezado">
    <w:name w:val="header"/>
    <w:basedOn w:val="Normal"/>
    <w:link w:val="EncabezadoCar"/>
    <w:uiPriority w:val="99"/>
    <w:unhideWhenUsed/>
    <w:rsid w:val="0051604A"/>
    <w:pPr>
      <w:tabs>
        <w:tab w:val="center" w:pos="4252"/>
        <w:tab w:val="right" w:pos="8504"/>
      </w:tabs>
    </w:pPr>
  </w:style>
  <w:style w:type="character" w:customStyle="1" w:styleId="EncabezadoCar">
    <w:name w:val="Encabezado Car"/>
    <w:basedOn w:val="Fuentedeprrafopredeter"/>
    <w:link w:val="Encabezado"/>
    <w:uiPriority w:val="99"/>
    <w:qFormat/>
    <w:rsid w:val="0051604A"/>
    <w:rPr>
      <w:color w:val="000000"/>
      <w:sz w:val="24"/>
      <w:lang w:val="en-US"/>
    </w:rPr>
  </w:style>
  <w:style w:type="paragraph" w:styleId="Epgrafe">
    <w:name w:val="caption"/>
    <w:basedOn w:val="Normal"/>
    <w:qFormat/>
    <w:rsid w:val="00365AF2"/>
    <w:pPr>
      <w:keepNext/>
      <w:keepLines/>
      <w:spacing w:before="261" w:after="193"/>
    </w:pPr>
    <w:rPr>
      <w:rFonts w:ascii="Arial" w:hAnsi="Arial"/>
      <w:b/>
      <w:sz w:val="20"/>
    </w:rPr>
  </w:style>
  <w:style w:type="paragraph" w:customStyle="1" w:styleId="Textodetabla">
    <w:name w:val="Texto de tabla"/>
    <w:basedOn w:val="Normal"/>
    <w:qFormat/>
    <w:rsid w:val="00B60A9F"/>
    <w:pPr>
      <w:spacing w:before="0" w:after="0"/>
      <w:jc w:val="right"/>
    </w:pPr>
  </w:style>
  <w:style w:type="paragraph" w:customStyle="1" w:styleId="Textoindependiente1">
    <w:name w:val="Texto independiente1"/>
    <w:basedOn w:val="Normal"/>
    <w:rsid w:val="00B60A9F"/>
    <w:pPr>
      <w:spacing w:before="0" w:after="120"/>
    </w:pPr>
    <w:rPr>
      <w:lang w:val="es-ES"/>
    </w:rPr>
  </w:style>
  <w:style w:type="paragraph" w:customStyle="1" w:styleId="Blockquote">
    <w:name w:val="Blockquote"/>
    <w:basedOn w:val="Normal"/>
    <w:qFormat/>
    <w:rsid w:val="00B60A9F"/>
    <w:pPr>
      <w:ind w:left="360" w:right="360"/>
    </w:pPr>
  </w:style>
  <w:style w:type="paragraph" w:customStyle="1" w:styleId="322">
    <w:name w:val="322"/>
    <w:basedOn w:val="Normal"/>
    <w:qFormat/>
    <w:rsid w:val="00B60A9F"/>
    <w:pPr>
      <w:tabs>
        <w:tab w:val="left" w:pos="0"/>
      </w:tabs>
      <w:spacing w:before="0" w:after="0"/>
    </w:pPr>
    <w:rPr>
      <w:sz w:val="20"/>
    </w:rPr>
  </w:style>
  <w:style w:type="paragraph" w:customStyle="1" w:styleId="TITULOS">
    <w:name w:val="TITULOS"/>
    <w:basedOn w:val="Normal"/>
    <w:qFormat/>
    <w:rsid w:val="00B60A9F"/>
    <w:pPr>
      <w:spacing w:before="0" w:after="0"/>
    </w:pPr>
    <w:rPr>
      <w:b/>
      <w:caps/>
    </w:rPr>
  </w:style>
  <w:style w:type="paragraph" w:customStyle="1" w:styleId="Tabla">
    <w:name w:val="Tabla"/>
    <w:basedOn w:val="Normal"/>
    <w:qFormat/>
    <w:rsid w:val="00B60A9F"/>
    <w:pPr>
      <w:spacing w:before="0" w:after="0"/>
      <w:jc w:val="both"/>
    </w:pPr>
    <w:rPr>
      <w:b/>
      <w:sz w:val="16"/>
    </w:rPr>
  </w:style>
  <w:style w:type="paragraph" w:customStyle="1" w:styleId="Notaalpie">
    <w:name w:val="Nota al pie"/>
    <w:basedOn w:val="Normal"/>
    <w:rsid w:val="00B60A9F"/>
    <w:pPr>
      <w:spacing w:before="0" w:after="0"/>
    </w:pPr>
  </w:style>
  <w:style w:type="paragraph" w:customStyle="1" w:styleId="Pie">
    <w:name w:val="Pie"/>
    <w:basedOn w:val="Normal"/>
    <w:qFormat/>
    <w:rsid w:val="00B60A9F"/>
    <w:pPr>
      <w:spacing w:before="0" w:after="0"/>
    </w:pPr>
  </w:style>
  <w:style w:type="paragraph" w:customStyle="1" w:styleId="Cabecera">
    <w:name w:val="Cabecera"/>
    <w:basedOn w:val="Normal"/>
    <w:rsid w:val="00B60A9F"/>
    <w:pPr>
      <w:spacing w:before="0" w:after="0"/>
    </w:pPr>
    <w:rPr>
      <w:rFonts w:ascii="Arial" w:hAnsi="Arial"/>
      <w:b/>
      <w:sz w:val="20"/>
    </w:rPr>
  </w:style>
  <w:style w:type="paragraph" w:customStyle="1" w:styleId="Subepgrafe">
    <w:name w:val="Subepígrafe"/>
    <w:basedOn w:val="Normal"/>
    <w:qFormat/>
    <w:rsid w:val="00B60A9F"/>
    <w:pPr>
      <w:spacing w:before="0" w:after="0"/>
      <w:jc w:val="both"/>
    </w:pPr>
    <w:rPr>
      <w:b/>
      <w:sz w:val="20"/>
    </w:rPr>
  </w:style>
  <w:style w:type="paragraph" w:customStyle="1" w:styleId="Nmeros">
    <w:name w:val="Números"/>
    <w:basedOn w:val="Normal"/>
    <w:qFormat/>
    <w:rsid w:val="00B60A9F"/>
    <w:pPr>
      <w:spacing w:before="0" w:after="0"/>
    </w:pPr>
  </w:style>
  <w:style w:type="paragraph" w:customStyle="1" w:styleId="Topo1">
    <w:name w:val="Topo 1"/>
    <w:basedOn w:val="Normal"/>
    <w:qFormat/>
    <w:rsid w:val="00B60A9F"/>
    <w:pPr>
      <w:spacing w:before="0" w:after="0"/>
    </w:pPr>
  </w:style>
  <w:style w:type="paragraph" w:customStyle="1" w:styleId="Topo">
    <w:name w:val="Topo"/>
    <w:basedOn w:val="Normal"/>
    <w:qFormat/>
    <w:rsid w:val="00B60A9F"/>
    <w:pPr>
      <w:spacing w:before="0" w:after="0"/>
      <w:jc w:val="both"/>
    </w:pPr>
    <w:rPr>
      <w:sz w:val="20"/>
    </w:rPr>
  </w:style>
  <w:style w:type="paragraph" w:customStyle="1" w:styleId="Simple">
    <w:name w:val="Simple"/>
    <w:basedOn w:val="Normal"/>
    <w:uiPriority w:val="99"/>
    <w:qFormat/>
    <w:rsid w:val="00B60A9F"/>
    <w:pPr>
      <w:spacing w:before="0" w:after="0"/>
      <w:ind w:left="5103"/>
      <w:jc w:val="both"/>
    </w:pPr>
    <w:rPr>
      <w:sz w:val="16"/>
    </w:rPr>
  </w:style>
  <w:style w:type="paragraph" w:customStyle="1" w:styleId="Estndar">
    <w:name w:val="Estándar"/>
    <w:basedOn w:val="Normal"/>
    <w:link w:val="EstndarCar"/>
    <w:uiPriority w:val="99"/>
    <w:qFormat/>
    <w:rsid w:val="00B60A9F"/>
    <w:pPr>
      <w:spacing w:before="0" w:after="0"/>
      <w:jc w:val="both"/>
    </w:pPr>
    <w:rPr>
      <w:rFonts w:ascii="Arial" w:hAnsi="Arial"/>
      <w:sz w:val="20"/>
    </w:rPr>
  </w:style>
  <w:style w:type="character" w:customStyle="1" w:styleId="EstndarCar">
    <w:name w:val="Estándar Car"/>
    <w:basedOn w:val="Fuentedeprrafopredeter"/>
    <w:link w:val="Estndar"/>
    <w:uiPriority w:val="99"/>
    <w:qFormat/>
    <w:rsid w:val="000825EA"/>
    <w:rPr>
      <w:rFonts w:ascii="Arial" w:hAnsi="Arial"/>
      <w:color w:val="000000"/>
      <w:lang w:eastAsia="es-ES"/>
    </w:rPr>
  </w:style>
  <w:style w:type="paragraph" w:customStyle="1" w:styleId="Textopredeterminado">
    <w:name w:val="Texto predeterminado"/>
    <w:basedOn w:val="Normal"/>
    <w:uiPriority w:val="99"/>
    <w:qFormat/>
    <w:rsid w:val="00B60A9F"/>
    <w:pPr>
      <w:spacing w:before="0" w:after="0"/>
    </w:pPr>
  </w:style>
  <w:style w:type="paragraph" w:styleId="Piedepgina">
    <w:name w:val="footer"/>
    <w:basedOn w:val="Normal"/>
    <w:link w:val="PiedepginaCar"/>
    <w:uiPriority w:val="99"/>
    <w:unhideWhenUsed/>
    <w:rsid w:val="0051604A"/>
    <w:pPr>
      <w:tabs>
        <w:tab w:val="center" w:pos="4252"/>
        <w:tab w:val="right" w:pos="8504"/>
      </w:tabs>
    </w:pPr>
  </w:style>
  <w:style w:type="character" w:customStyle="1" w:styleId="PiedepginaCar">
    <w:name w:val="Pie de página Car"/>
    <w:basedOn w:val="Fuentedeprrafopredeter"/>
    <w:link w:val="Piedepgina"/>
    <w:uiPriority w:val="99"/>
    <w:qFormat/>
    <w:rsid w:val="0051604A"/>
    <w:rPr>
      <w:color w:val="000000"/>
      <w:sz w:val="24"/>
      <w:lang w:val="en-US"/>
    </w:rPr>
  </w:style>
  <w:style w:type="paragraph" w:customStyle="1" w:styleId="Default">
    <w:name w:val="Default"/>
    <w:qFormat/>
    <w:rsid w:val="0051604A"/>
    <w:pPr>
      <w:autoSpaceDE w:val="0"/>
      <w:autoSpaceDN w:val="0"/>
      <w:adjustRightInd w:val="0"/>
    </w:pPr>
    <w:rPr>
      <w:rFonts w:ascii="Arial" w:hAnsi="Arial" w:cs="Arial"/>
      <w:color w:val="000000"/>
      <w:sz w:val="24"/>
      <w:szCs w:val="24"/>
      <w:lang w:val="es-ES" w:eastAsia="es-ES"/>
    </w:rPr>
  </w:style>
  <w:style w:type="paragraph" w:customStyle="1" w:styleId="Textoindependiente10">
    <w:name w:val="Texto independiente1"/>
    <w:basedOn w:val="Normal"/>
    <w:qFormat/>
    <w:rsid w:val="000C0A6D"/>
    <w:pPr>
      <w:spacing w:before="120" w:after="120" w:line="360" w:lineRule="auto"/>
      <w:jc w:val="center"/>
    </w:pPr>
    <w:rPr>
      <w:b/>
      <w:u w:val="single"/>
      <w:lang w:val="es-ES_tradnl"/>
    </w:rPr>
  </w:style>
  <w:style w:type="character" w:styleId="Hipervnculo">
    <w:name w:val="Hyperlink"/>
    <w:basedOn w:val="Fuentedeprrafopredeter"/>
    <w:uiPriority w:val="99"/>
    <w:unhideWhenUsed/>
    <w:rsid w:val="00691601"/>
    <w:rPr>
      <w:color w:val="0000FF"/>
      <w:u w:val="single"/>
    </w:rPr>
  </w:style>
  <w:style w:type="table" w:styleId="Tablaconcuadrcula">
    <w:name w:val="Table Grid"/>
    <w:basedOn w:val="Tablanormal"/>
    <w:uiPriority w:val="59"/>
    <w:rsid w:val="0050469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2">
    <w:name w:val="312"/>
    <w:basedOn w:val="Normal"/>
    <w:qFormat/>
    <w:rsid w:val="009E6325"/>
    <w:pPr>
      <w:overflowPunct/>
      <w:autoSpaceDE/>
      <w:autoSpaceDN/>
      <w:adjustRightInd/>
      <w:spacing w:beforeAutospacing="1" w:afterAutospacing="1"/>
      <w:textAlignment w:val="auto"/>
    </w:pPr>
    <w:rPr>
      <w:color w:val="auto"/>
      <w:szCs w:val="24"/>
      <w:lang w:val="es-ES"/>
    </w:rPr>
  </w:style>
  <w:style w:type="character" w:customStyle="1" w:styleId="AnchorA">
    <w:name w:val="Anchor (A)"/>
    <w:uiPriority w:val="99"/>
    <w:qFormat/>
    <w:rsid w:val="00FD445F"/>
    <w:rPr>
      <w:color w:val="0000FF"/>
      <w:u w:val="single"/>
    </w:rPr>
  </w:style>
  <w:style w:type="paragraph" w:customStyle="1" w:styleId="parrafo1">
    <w:name w:val="parrafo1"/>
    <w:basedOn w:val="Normal"/>
    <w:qFormat/>
    <w:rsid w:val="00932B46"/>
    <w:pPr>
      <w:overflowPunct/>
      <w:autoSpaceDE/>
      <w:autoSpaceDN/>
      <w:adjustRightInd/>
      <w:spacing w:before="180" w:after="180"/>
      <w:ind w:firstLine="360"/>
      <w:jc w:val="both"/>
      <w:textAlignment w:val="auto"/>
    </w:pPr>
    <w:rPr>
      <w:color w:val="auto"/>
      <w:szCs w:val="24"/>
      <w:lang w:val="es-ES"/>
    </w:rPr>
  </w:style>
  <w:style w:type="paragraph" w:customStyle="1" w:styleId="articulo1">
    <w:name w:val="articulo1"/>
    <w:basedOn w:val="Normal"/>
    <w:uiPriority w:val="99"/>
    <w:qFormat/>
    <w:rsid w:val="00932B46"/>
    <w:pPr>
      <w:overflowPunct/>
      <w:autoSpaceDE/>
      <w:autoSpaceDN/>
      <w:adjustRightInd/>
      <w:spacing w:before="360" w:after="180"/>
      <w:textAlignment w:val="auto"/>
    </w:pPr>
    <w:rPr>
      <w:b/>
      <w:bCs/>
      <w:color w:val="auto"/>
      <w:szCs w:val="24"/>
      <w:lang w:val="es-ES"/>
    </w:rPr>
  </w:style>
  <w:style w:type="paragraph" w:customStyle="1" w:styleId="parrafo21">
    <w:name w:val="parrafo_21"/>
    <w:basedOn w:val="Normal"/>
    <w:qFormat/>
    <w:rsid w:val="00932B46"/>
    <w:pPr>
      <w:overflowPunct/>
      <w:autoSpaceDE/>
      <w:autoSpaceDN/>
      <w:adjustRightInd/>
      <w:spacing w:before="360" w:after="180"/>
      <w:ind w:firstLine="360"/>
      <w:jc w:val="both"/>
      <w:textAlignment w:val="auto"/>
    </w:pPr>
    <w:rPr>
      <w:color w:val="auto"/>
      <w:szCs w:val="24"/>
      <w:lang w:val="es-ES"/>
    </w:rPr>
  </w:style>
  <w:style w:type="paragraph" w:styleId="Prrafodelista">
    <w:name w:val="List Paragraph"/>
    <w:basedOn w:val="Normal"/>
    <w:uiPriority w:val="34"/>
    <w:qFormat/>
    <w:rsid w:val="00097FE9"/>
    <w:pPr>
      <w:ind w:left="720"/>
      <w:contextualSpacing/>
    </w:pPr>
  </w:style>
  <w:style w:type="paragraph" w:styleId="Textoindependiente">
    <w:name w:val="Body Text"/>
    <w:basedOn w:val="Normal"/>
    <w:link w:val="TextoindependienteCar"/>
    <w:uiPriority w:val="99"/>
    <w:semiHidden/>
    <w:rsid w:val="00E91B51"/>
    <w:pPr>
      <w:spacing w:after="120"/>
    </w:pPr>
    <w:rPr>
      <w:szCs w:val="24"/>
    </w:rPr>
  </w:style>
  <w:style w:type="character" w:customStyle="1" w:styleId="TextoindependienteCar">
    <w:name w:val="Texto independiente Car"/>
    <w:basedOn w:val="Fuentedeprrafopredeter"/>
    <w:link w:val="Textoindependiente"/>
    <w:uiPriority w:val="99"/>
    <w:semiHidden/>
    <w:qFormat/>
    <w:rsid w:val="00E91B51"/>
    <w:rPr>
      <w:color w:val="000000"/>
      <w:sz w:val="24"/>
      <w:szCs w:val="24"/>
      <w:lang w:eastAsia="es-ES"/>
    </w:rPr>
  </w:style>
  <w:style w:type="paragraph" w:styleId="Textoindependiente2">
    <w:name w:val="Body Text 2"/>
    <w:basedOn w:val="Normal"/>
    <w:link w:val="Textoindependiente2Car"/>
    <w:uiPriority w:val="99"/>
    <w:semiHidden/>
    <w:qFormat/>
    <w:rsid w:val="00E91B51"/>
    <w:pPr>
      <w:spacing w:after="120" w:line="480" w:lineRule="auto"/>
    </w:pPr>
    <w:rPr>
      <w:szCs w:val="24"/>
    </w:rPr>
  </w:style>
  <w:style w:type="character" w:customStyle="1" w:styleId="Textoindependiente2Car">
    <w:name w:val="Texto independiente 2 Car"/>
    <w:basedOn w:val="Fuentedeprrafopredeter"/>
    <w:link w:val="Textoindependiente2"/>
    <w:uiPriority w:val="99"/>
    <w:semiHidden/>
    <w:qFormat/>
    <w:rsid w:val="00E91B51"/>
    <w:rPr>
      <w:color w:val="000000"/>
      <w:sz w:val="24"/>
      <w:szCs w:val="24"/>
      <w:lang w:eastAsia="es-ES"/>
    </w:rPr>
  </w:style>
  <w:style w:type="paragraph" w:styleId="Textodeglobo">
    <w:name w:val="Balloon Text"/>
    <w:basedOn w:val="Normal"/>
    <w:link w:val="TextodegloboCar"/>
    <w:uiPriority w:val="99"/>
    <w:semiHidden/>
    <w:unhideWhenUsed/>
    <w:qFormat/>
    <w:rsid w:val="00E61EFD"/>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qFormat/>
    <w:rsid w:val="00E61EFD"/>
    <w:rPr>
      <w:rFonts w:ascii="Tahoma" w:hAnsi="Tahoma" w:cs="Tahoma"/>
      <w:color w:val="000000"/>
      <w:sz w:val="16"/>
      <w:szCs w:val="16"/>
      <w:lang w:eastAsia="es-ES"/>
    </w:rPr>
  </w:style>
  <w:style w:type="table" w:styleId="Listaclara-nfasis5">
    <w:name w:val="Light List Accent 5"/>
    <w:basedOn w:val="Tablanormal"/>
    <w:uiPriority w:val="61"/>
    <w:rsid w:val="00585BB0"/>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ighlight">
    <w:name w:val="highlight"/>
    <w:basedOn w:val="Fuentedeprrafopredeter"/>
    <w:qFormat/>
    <w:rsid w:val="00763C34"/>
  </w:style>
  <w:style w:type="paragraph" w:styleId="Subttulo">
    <w:name w:val="Subtitle"/>
    <w:basedOn w:val="Normal"/>
    <w:link w:val="SubttuloCar"/>
    <w:qFormat/>
    <w:rsid w:val="00795595"/>
    <w:pPr>
      <w:overflowPunct/>
      <w:autoSpaceDE/>
      <w:autoSpaceDN/>
      <w:adjustRightInd/>
      <w:spacing w:before="0" w:after="0"/>
      <w:jc w:val="both"/>
      <w:textAlignment w:val="auto"/>
    </w:pPr>
    <w:rPr>
      <w:color w:val="auto"/>
      <w:sz w:val="28"/>
      <w:szCs w:val="24"/>
      <w:lang w:val="es-ES"/>
    </w:rPr>
  </w:style>
  <w:style w:type="character" w:customStyle="1" w:styleId="SubttuloCar">
    <w:name w:val="Subtítulo Car"/>
    <w:basedOn w:val="Fuentedeprrafopredeter"/>
    <w:link w:val="Subttulo"/>
    <w:qFormat/>
    <w:rsid w:val="00795595"/>
    <w:rPr>
      <w:sz w:val="28"/>
      <w:szCs w:val="24"/>
      <w:lang w:val="es-ES" w:eastAsia="es-ES"/>
    </w:rPr>
  </w:style>
  <w:style w:type="character" w:customStyle="1" w:styleId="apple-converted-space">
    <w:name w:val="apple-converted-space"/>
    <w:basedOn w:val="Fuentedeprrafopredeter"/>
    <w:qFormat/>
    <w:rsid w:val="00753FB4"/>
  </w:style>
  <w:style w:type="paragraph" w:styleId="Textonotaalfinal">
    <w:name w:val="endnote text"/>
    <w:basedOn w:val="Normal"/>
    <w:link w:val="TextonotaalfinalCar"/>
    <w:uiPriority w:val="99"/>
    <w:semiHidden/>
    <w:unhideWhenUsed/>
    <w:rsid w:val="00FF2D2E"/>
    <w:pPr>
      <w:spacing w:before="0" w:after="0"/>
    </w:pPr>
    <w:rPr>
      <w:sz w:val="20"/>
    </w:rPr>
  </w:style>
  <w:style w:type="character" w:customStyle="1" w:styleId="TextonotaalfinalCar">
    <w:name w:val="Texto nota al final Car"/>
    <w:basedOn w:val="Fuentedeprrafopredeter"/>
    <w:link w:val="Textonotaalfinal"/>
    <w:uiPriority w:val="99"/>
    <w:semiHidden/>
    <w:qFormat/>
    <w:rsid w:val="00FF2D2E"/>
    <w:rPr>
      <w:color w:val="000000"/>
      <w:lang w:eastAsia="es-ES"/>
    </w:rPr>
  </w:style>
  <w:style w:type="character" w:styleId="Refdenotaalfinal">
    <w:name w:val="endnote reference"/>
    <w:basedOn w:val="Fuentedeprrafopredeter"/>
    <w:uiPriority w:val="99"/>
    <w:semiHidden/>
    <w:unhideWhenUsed/>
    <w:rsid w:val="00FF2D2E"/>
    <w:rPr>
      <w:vertAlign w:val="superscript"/>
    </w:rPr>
  </w:style>
  <w:style w:type="paragraph" w:customStyle="1" w:styleId="TableParagraph">
    <w:name w:val="Table Paragraph"/>
    <w:basedOn w:val="Normal"/>
    <w:uiPriority w:val="1"/>
    <w:qFormat/>
    <w:rsid w:val="005F3D92"/>
    <w:pPr>
      <w:widowControl w:val="0"/>
      <w:overflowPunct/>
      <w:adjustRightInd/>
      <w:spacing w:before="0" w:after="0"/>
      <w:textAlignment w:val="auto"/>
    </w:pPr>
    <w:rPr>
      <w:color w:val="auto"/>
      <w:sz w:val="22"/>
      <w:szCs w:val="22"/>
      <w:lang w:eastAsia="en-US"/>
    </w:rPr>
  </w:style>
  <w:style w:type="paragraph" w:styleId="Sinespaciado">
    <w:name w:val="No Spacing"/>
    <w:uiPriority w:val="1"/>
    <w:qFormat/>
    <w:rsid w:val="005F3D92"/>
    <w:pPr>
      <w:widowControl w:val="0"/>
      <w:autoSpaceDE w:val="0"/>
      <w:autoSpaceDN w:val="0"/>
    </w:pPr>
    <w:rPr>
      <w:sz w:val="22"/>
      <w:szCs w:val="22"/>
    </w:rPr>
  </w:style>
  <w:style w:type="table" w:customStyle="1" w:styleId="TableNormal">
    <w:name w:val="Table Normal"/>
    <w:uiPriority w:val="2"/>
    <w:semiHidden/>
    <w:unhideWhenUsed/>
    <w:qFormat/>
    <w:rsid w:val="00523066"/>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tulo31">
    <w:name w:val="Título 31"/>
    <w:basedOn w:val="Normal"/>
    <w:uiPriority w:val="1"/>
    <w:qFormat/>
    <w:rsid w:val="006D0973"/>
    <w:pPr>
      <w:widowControl w:val="0"/>
      <w:overflowPunct/>
      <w:adjustRightInd/>
      <w:spacing w:before="0" w:after="0"/>
      <w:ind w:left="222"/>
      <w:textAlignment w:val="auto"/>
      <w:outlineLvl w:val="3"/>
    </w:pPr>
    <w:rPr>
      <w:rFonts w:ascii="Calibri" w:eastAsia="Calibri" w:hAnsi="Calibri" w:cs="Calibri"/>
      <w:b/>
      <w:bCs/>
      <w:color w:val="auto"/>
      <w:sz w:val="22"/>
      <w:szCs w:val="22"/>
      <w:lang w:eastAsia="en-US"/>
    </w:rPr>
  </w:style>
  <w:style w:type="paragraph" w:customStyle="1" w:styleId="parrafo">
    <w:name w:val="parrafo"/>
    <w:basedOn w:val="Normal"/>
    <w:qFormat/>
    <w:rsid w:val="00D928FD"/>
    <w:pPr>
      <w:overflowPunct/>
      <w:autoSpaceDE/>
      <w:autoSpaceDN/>
      <w:adjustRightInd/>
      <w:spacing w:beforeAutospacing="1" w:afterAutospacing="1"/>
      <w:textAlignment w:val="auto"/>
    </w:pPr>
    <w:rPr>
      <w:color w:val="auto"/>
      <w:szCs w:val="24"/>
      <w:lang w:val="es-ES"/>
    </w:rPr>
  </w:style>
  <w:style w:type="paragraph" w:styleId="Textonotapie">
    <w:name w:val="footnote text"/>
    <w:basedOn w:val="Normal"/>
    <w:link w:val="TextonotapieCar"/>
    <w:uiPriority w:val="99"/>
    <w:semiHidden/>
    <w:unhideWhenUsed/>
    <w:rsid w:val="00814537"/>
    <w:pPr>
      <w:spacing w:before="0" w:after="0"/>
    </w:pPr>
    <w:rPr>
      <w:sz w:val="20"/>
    </w:rPr>
  </w:style>
  <w:style w:type="character" w:customStyle="1" w:styleId="TextonotapieCar">
    <w:name w:val="Texto nota pie Car"/>
    <w:basedOn w:val="Fuentedeprrafopredeter"/>
    <w:link w:val="Textonotapie"/>
    <w:uiPriority w:val="99"/>
    <w:semiHidden/>
    <w:qFormat/>
    <w:rsid w:val="00814537"/>
    <w:rPr>
      <w:color w:val="000000"/>
      <w:lang w:eastAsia="es-ES"/>
    </w:rPr>
  </w:style>
  <w:style w:type="character" w:styleId="Refdenotaalpie">
    <w:name w:val="footnote reference"/>
    <w:basedOn w:val="Fuentedeprrafopredeter"/>
    <w:uiPriority w:val="99"/>
    <w:semiHidden/>
    <w:unhideWhenUsed/>
    <w:rsid w:val="00814537"/>
    <w:rPr>
      <w:vertAlign w:val="superscript"/>
    </w:rPr>
  </w:style>
  <w:style w:type="paragraph" w:customStyle="1" w:styleId="CM18">
    <w:name w:val="CM18"/>
    <w:basedOn w:val="Default"/>
    <w:next w:val="Default"/>
    <w:uiPriority w:val="99"/>
    <w:qFormat/>
    <w:rsid w:val="005E578B"/>
    <w:rPr>
      <w:rFonts w:ascii="Calibri" w:hAnsi="Calibri" w:cs="Calibri"/>
      <w:color w:val="auto"/>
      <w:lang w:eastAsia="en-US"/>
    </w:rPr>
  </w:style>
  <w:style w:type="paragraph" w:customStyle="1" w:styleId="CM14">
    <w:name w:val="CM14"/>
    <w:basedOn w:val="Default"/>
    <w:next w:val="Default"/>
    <w:uiPriority w:val="99"/>
    <w:qFormat/>
    <w:rsid w:val="005E578B"/>
    <w:pPr>
      <w:spacing w:line="320" w:lineRule="atLeast"/>
    </w:pPr>
    <w:rPr>
      <w:rFonts w:ascii="Calibri" w:hAnsi="Calibri" w:cs="Calibri"/>
      <w:color w:val="auto"/>
      <w:lang w:eastAsia="en-US"/>
    </w:rPr>
  </w:style>
  <w:style w:type="paragraph" w:customStyle="1" w:styleId="western">
    <w:name w:val="western"/>
    <w:basedOn w:val="Normal"/>
    <w:rsid w:val="004B6269"/>
    <w:pPr>
      <w:overflowPunct/>
      <w:autoSpaceDE/>
      <w:autoSpaceDN/>
      <w:adjustRightInd/>
      <w:spacing w:before="85" w:after="85" w:line="288" w:lineRule="auto"/>
      <w:jc w:val="both"/>
      <w:textAlignment w:val="auto"/>
    </w:pPr>
    <w:rPr>
      <w:rFonts w:ascii="Arial" w:hAnsi="Arial" w:cs="Arial"/>
      <w:color w:val="auto"/>
      <w:sz w:val="20"/>
      <w:lang w:val="es-ES"/>
    </w:rPr>
  </w:style>
  <w:style w:type="paragraph" w:customStyle="1" w:styleId="Heading1">
    <w:name w:val="Heading 1"/>
    <w:basedOn w:val="Normal"/>
    <w:next w:val="Normal"/>
    <w:uiPriority w:val="9"/>
    <w:qFormat/>
    <w:rsid w:val="00254F12"/>
    <w:pPr>
      <w:keepNext/>
      <w:keepLines/>
      <w:autoSpaceDE/>
      <w:autoSpaceDN/>
      <w:adjustRightInd/>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
    <w:name w:val="Heading 2"/>
    <w:basedOn w:val="Normal"/>
    <w:uiPriority w:val="1"/>
    <w:qFormat/>
    <w:rsid w:val="00254F12"/>
    <w:pPr>
      <w:widowControl w:val="0"/>
      <w:overflowPunct/>
      <w:autoSpaceDE/>
      <w:autoSpaceDN/>
      <w:adjustRightInd/>
      <w:spacing w:before="0" w:after="0"/>
      <w:ind w:left="222"/>
      <w:textAlignment w:val="auto"/>
      <w:outlineLvl w:val="1"/>
    </w:pPr>
    <w:rPr>
      <w:b/>
      <w:bCs/>
      <w:color w:val="auto"/>
      <w:szCs w:val="24"/>
      <w:lang w:eastAsia="en-US"/>
    </w:rPr>
  </w:style>
  <w:style w:type="paragraph" w:customStyle="1" w:styleId="Heading3">
    <w:name w:val="Heading 3"/>
    <w:basedOn w:val="Normal"/>
    <w:next w:val="Normal"/>
    <w:unhideWhenUsed/>
    <w:qFormat/>
    <w:rsid w:val="00254F12"/>
    <w:pPr>
      <w:keepNext/>
      <w:keepLines/>
      <w:autoSpaceDE/>
      <w:autoSpaceDN/>
      <w:adjustRightInd/>
      <w:spacing w:before="200" w:after="0"/>
      <w:outlineLvl w:val="2"/>
    </w:pPr>
    <w:rPr>
      <w:rFonts w:asciiTheme="majorHAnsi" w:eastAsiaTheme="majorEastAsia" w:hAnsiTheme="majorHAnsi" w:cstheme="majorBidi"/>
      <w:b/>
      <w:bCs/>
      <w:color w:val="4F81BD" w:themeColor="accent1"/>
    </w:rPr>
  </w:style>
  <w:style w:type="character" w:customStyle="1" w:styleId="EnlacedeInternet">
    <w:name w:val="Enlace de Internet"/>
    <w:basedOn w:val="Fuentedeprrafopredeter"/>
    <w:uiPriority w:val="99"/>
    <w:unhideWhenUsed/>
    <w:rsid w:val="00254F12"/>
    <w:rPr>
      <w:color w:val="0000FF"/>
      <w:u w:val="single"/>
    </w:rPr>
  </w:style>
  <w:style w:type="character" w:customStyle="1" w:styleId="Ancladenotafinal">
    <w:name w:val="Ancla de nota final"/>
    <w:rsid w:val="00254F12"/>
    <w:rPr>
      <w:vertAlign w:val="superscript"/>
    </w:rPr>
  </w:style>
  <w:style w:type="character" w:customStyle="1" w:styleId="Ancladenotaalpie">
    <w:name w:val="Ancla de nota al pie"/>
    <w:rsid w:val="00254F12"/>
    <w:rPr>
      <w:vertAlign w:val="superscript"/>
    </w:rPr>
  </w:style>
  <w:style w:type="character" w:customStyle="1" w:styleId="FootnoteCharacters">
    <w:name w:val="Footnote Characters"/>
    <w:basedOn w:val="Fuentedeprrafopredeter"/>
    <w:uiPriority w:val="99"/>
    <w:semiHidden/>
    <w:unhideWhenUsed/>
    <w:qFormat/>
    <w:rsid w:val="00254F12"/>
    <w:rPr>
      <w:vertAlign w:val="superscript"/>
    </w:rPr>
  </w:style>
  <w:style w:type="character" w:customStyle="1" w:styleId="Caracteresdenotaalpie">
    <w:name w:val="Caracteres de nota al pie"/>
    <w:qFormat/>
    <w:rsid w:val="00254F12"/>
  </w:style>
  <w:style w:type="character" w:customStyle="1" w:styleId="Vietas">
    <w:name w:val="Viñetas"/>
    <w:qFormat/>
    <w:rsid w:val="00254F12"/>
    <w:rPr>
      <w:rFonts w:ascii="OpenSymbol" w:eastAsia="OpenSymbol" w:hAnsi="OpenSymbol" w:cs="OpenSymbol"/>
    </w:rPr>
  </w:style>
  <w:style w:type="character" w:customStyle="1" w:styleId="Caracteresdenotafinal">
    <w:name w:val="Caracteres de nota final"/>
    <w:qFormat/>
    <w:rsid w:val="00254F12"/>
  </w:style>
  <w:style w:type="paragraph" w:styleId="Ttulo">
    <w:name w:val="Title"/>
    <w:basedOn w:val="Normal"/>
    <w:next w:val="Textoindependiente"/>
    <w:link w:val="TtuloCar"/>
    <w:qFormat/>
    <w:rsid w:val="00254F12"/>
    <w:pPr>
      <w:keepNext/>
      <w:autoSpaceDE/>
      <w:autoSpaceDN/>
      <w:adjustRightInd/>
      <w:spacing w:before="240" w:after="120"/>
    </w:pPr>
    <w:rPr>
      <w:rFonts w:ascii="Liberation Sans" w:eastAsia="Microsoft YaHei" w:hAnsi="Liberation Sans" w:cs="Arial"/>
      <w:sz w:val="28"/>
      <w:szCs w:val="28"/>
    </w:rPr>
  </w:style>
  <w:style w:type="character" w:customStyle="1" w:styleId="TtuloCar">
    <w:name w:val="Título Car"/>
    <w:basedOn w:val="Fuentedeprrafopredeter"/>
    <w:link w:val="Ttulo"/>
    <w:rsid w:val="00254F12"/>
    <w:rPr>
      <w:rFonts w:ascii="Liberation Sans" w:eastAsia="Microsoft YaHei" w:hAnsi="Liberation Sans" w:cs="Arial"/>
      <w:color w:val="000000"/>
      <w:sz w:val="28"/>
      <w:szCs w:val="28"/>
      <w:lang w:eastAsia="es-ES"/>
    </w:rPr>
  </w:style>
  <w:style w:type="paragraph" w:styleId="Lista">
    <w:name w:val="List"/>
    <w:basedOn w:val="Textoindependiente"/>
    <w:rsid w:val="00254F12"/>
    <w:pPr>
      <w:autoSpaceDE/>
      <w:autoSpaceDN/>
      <w:adjustRightInd/>
    </w:pPr>
    <w:rPr>
      <w:rFonts w:cs="Arial"/>
    </w:rPr>
  </w:style>
  <w:style w:type="paragraph" w:customStyle="1" w:styleId="Caption">
    <w:name w:val="Caption"/>
    <w:basedOn w:val="Normal"/>
    <w:qFormat/>
    <w:rsid w:val="00254F12"/>
    <w:pPr>
      <w:suppressLineNumbers/>
      <w:autoSpaceDE/>
      <w:autoSpaceDN/>
      <w:adjustRightInd/>
      <w:spacing w:before="120" w:after="120"/>
    </w:pPr>
    <w:rPr>
      <w:rFonts w:cs="Arial"/>
      <w:i/>
      <w:iCs/>
      <w:szCs w:val="24"/>
    </w:rPr>
  </w:style>
  <w:style w:type="paragraph" w:customStyle="1" w:styleId="ndice">
    <w:name w:val="Índice"/>
    <w:basedOn w:val="Normal"/>
    <w:qFormat/>
    <w:rsid w:val="00254F12"/>
    <w:pPr>
      <w:suppressLineNumbers/>
      <w:autoSpaceDE/>
      <w:autoSpaceDN/>
      <w:adjustRightInd/>
    </w:pPr>
    <w:rPr>
      <w:rFonts w:cs="Arial"/>
    </w:rPr>
  </w:style>
  <w:style w:type="paragraph" w:customStyle="1" w:styleId="Cabeceraypie">
    <w:name w:val="Cabecera y pie"/>
    <w:basedOn w:val="Normal"/>
    <w:qFormat/>
    <w:rsid w:val="00254F12"/>
    <w:pPr>
      <w:autoSpaceDE/>
      <w:autoSpaceDN/>
      <w:adjustRightInd/>
    </w:pPr>
  </w:style>
  <w:style w:type="paragraph" w:customStyle="1" w:styleId="Header">
    <w:name w:val="Header"/>
    <w:basedOn w:val="Normal"/>
    <w:rsid w:val="00254F12"/>
    <w:pPr>
      <w:autoSpaceDE/>
      <w:autoSpaceDN/>
      <w:adjustRightInd/>
      <w:spacing w:before="0" w:after="0"/>
    </w:pPr>
    <w:rPr>
      <w:rFonts w:ascii="Arial" w:hAnsi="Arial"/>
      <w:b/>
      <w:sz w:val="20"/>
    </w:rPr>
  </w:style>
  <w:style w:type="paragraph" w:customStyle="1" w:styleId="FootnoteText">
    <w:name w:val="Footnote Text"/>
    <w:basedOn w:val="Normal"/>
    <w:uiPriority w:val="99"/>
    <w:semiHidden/>
    <w:unhideWhenUsed/>
    <w:rsid w:val="00254F12"/>
    <w:pPr>
      <w:autoSpaceDE/>
      <w:autoSpaceDN/>
      <w:adjustRightInd/>
      <w:spacing w:before="0" w:after="0"/>
    </w:pPr>
    <w:rPr>
      <w:sz w:val="20"/>
    </w:rPr>
  </w:style>
  <w:style w:type="paragraph" w:customStyle="1" w:styleId="Footer">
    <w:name w:val="Footer"/>
    <w:basedOn w:val="Normal"/>
    <w:uiPriority w:val="99"/>
    <w:unhideWhenUsed/>
    <w:rsid w:val="00254F12"/>
    <w:pPr>
      <w:tabs>
        <w:tab w:val="center" w:pos="4252"/>
        <w:tab w:val="right" w:pos="8504"/>
      </w:tabs>
      <w:autoSpaceDE/>
      <w:autoSpaceDN/>
      <w:adjustRightInd/>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3739703">
      <w:bodyDiv w:val="1"/>
      <w:marLeft w:val="0"/>
      <w:marRight w:val="0"/>
      <w:marTop w:val="0"/>
      <w:marBottom w:val="0"/>
      <w:divBdr>
        <w:top w:val="none" w:sz="0" w:space="0" w:color="auto"/>
        <w:left w:val="none" w:sz="0" w:space="0" w:color="auto"/>
        <w:bottom w:val="none" w:sz="0" w:space="0" w:color="auto"/>
        <w:right w:val="none" w:sz="0" w:space="0" w:color="auto"/>
      </w:divBdr>
    </w:div>
    <w:div w:id="672880918">
      <w:bodyDiv w:val="1"/>
      <w:marLeft w:val="0"/>
      <w:marRight w:val="0"/>
      <w:marTop w:val="0"/>
      <w:marBottom w:val="0"/>
      <w:divBdr>
        <w:top w:val="none" w:sz="0" w:space="0" w:color="auto"/>
        <w:left w:val="none" w:sz="0" w:space="0" w:color="auto"/>
        <w:bottom w:val="none" w:sz="0" w:space="0" w:color="auto"/>
        <w:right w:val="none" w:sz="0" w:space="0" w:color="auto"/>
      </w:divBdr>
    </w:div>
    <w:div w:id="1089235029">
      <w:bodyDiv w:val="1"/>
      <w:marLeft w:val="0"/>
      <w:marRight w:val="0"/>
      <w:marTop w:val="0"/>
      <w:marBottom w:val="0"/>
      <w:divBdr>
        <w:top w:val="none" w:sz="0" w:space="0" w:color="auto"/>
        <w:left w:val="none" w:sz="0" w:space="0" w:color="auto"/>
        <w:bottom w:val="none" w:sz="0" w:space="0" w:color="auto"/>
        <w:right w:val="none" w:sz="0" w:space="0" w:color="auto"/>
      </w:divBdr>
    </w:div>
    <w:div w:id="1391465319">
      <w:bodyDiv w:val="1"/>
      <w:marLeft w:val="0"/>
      <w:marRight w:val="0"/>
      <w:marTop w:val="0"/>
      <w:marBottom w:val="0"/>
      <w:divBdr>
        <w:top w:val="none" w:sz="0" w:space="0" w:color="auto"/>
        <w:left w:val="none" w:sz="0" w:space="0" w:color="auto"/>
        <w:bottom w:val="none" w:sz="0" w:space="0" w:color="auto"/>
        <w:right w:val="none" w:sz="0" w:space="0" w:color="auto"/>
      </w:divBdr>
    </w:div>
    <w:div w:id="1682968085">
      <w:bodyDiv w:val="1"/>
      <w:marLeft w:val="0"/>
      <w:marRight w:val="0"/>
      <w:marTop w:val="0"/>
      <w:marBottom w:val="0"/>
      <w:divBdr>
        <w:top w:val="none" w:sz="0" w:space="0" w:color="auto"/>
        <w:left w:val="none" w:sz="0" w:space="0" w:color="auto"/>
        <w:bottom w:val="none" w:sz="0" w:space="0" w:color="auto"/>
        <w:right w:val="none" w:sz="0" w:space="0" w:color="auto"/>
      </w:divBdr>
      <w:divsChild>
        <w:div w:id="1621494309">
          <w:marLeft w:val="0"/>
          <w:marRight w:val="0"/>
          <w:marTop w:val="0"/>
          <w:marBottom w:val="0"/>
          <w:divBdr>
            <w:top w:val="none" w:sz="0" w:space="0" w:color="auto"/>
            <w:left w:val="none" w:sz="0" w:space="0" w:color="auto"/>
            <w:bottom w:val="none" w:sz="0" w:space="0" w:color="auto"/>
            <w:right w:val="none" w:sz="0" w:space="0" w:color="auto"/>
          </w:divBdr>
        </w:div>
        <w:div w:id="739328439">
          <w:marLeft w:val="0"/>
          <w:marRight w:val="0"/>
          <w:marTop w:val="0"/>
          <w:marBottom w:val="0"/>
          <w:divBdr>
            <w:top w:val="none" w:sz="0" w:space="0" w:color="auto"/>
            <w:left w:val="none" w:sz="0" w:space="0" w:color="auto"/>
            <w:bottom w:val="none" w:sz="0" w:space="0" w:color="auto"/>
            <w:right w:val="none" w:sz="0" w:space="0" w:color="auto"/>
          </w:divBdr>
        </w:div>
        <w:div w:id="811756786">
          <w:marLeft w:val="0"/>
          <w:marRight w:val="0"/>
          <w:marTop w:val="0"/>
          <w:marBottom w:val="0"/>
          <w:divBdr>
            <w:top w:val="none" w:sz="0" w:space="0" w:color="auto"/>
            <w:left w:val="none" w:sz="0" w:space="0" w:color="auto"/>
            <w:bottom w:val="none" w:sz="0" w:space="0" w:color="auto"/>
            <w:right w:val="none" w:sz="0" w:space="0" w:color="auto"/>
          </w:divBdr>
        </w:div>
        <w:div w:id="729308707">
          <w:marLeft w:val="0"/>
          <w:marRight w:val="0"/>
          <w:marTop w:val="0"/>
          <w:marBottom w:val="0"/>
          <w:divBdr>
            <w:top w:val="none" w:sz="0" w:space="0" w:color="auto"/>
            <w:left w:val="none" w:sz="0" w:space="0" w:color="auto"/>
            <w:bottom w:val="none" w:sz="0" w:space="0" w:color="auto"/>
            <w:right w:val="none" w:sz="0" w:space="0" w:color="auto"/>
          </w:divBdr>
        </w:div>
        <w:div w:id="2118518098">
          <w:marLeft w:val="0"/>
          <w:marRight w:val="0"/>
          <w:marTop w:val="0"/>
          <w:marBottom w:val="0"/>
          <w:divBdr>
            <w:top w:val="none" w:sz="0" w:space="0" w:color="auto"/>
            <w:left w:val="none" w:sz="0" w:space="0" w:color="auto"/>
            <w:bottom w:val="none" w:sz="0" w:space="0" w:color="auto"/>
            <w:right w:val="none" w:sz="0" w:space="0" w:color="auto"/>
          </w:divBdr>
        </w:div>
        <w:div w:id="787821133">
          <w:marLeft w:val="0"/>
          <w:marRight w:val="0"/>
          <w:marTop w:val="0"/>
          <w:marBottom w:val="0"/>
          <w:divBdr>
            <w:top w:val="none" w:sz="0" w:space="0" w:color="auto"/>
            <w:left w:val="none" w:sz="0" w:space="0" w:color="auto"/>
            <w:bottom w:val="none" w:sz="0" w:space="0" w:color="auto"/>
            <w:right w:val="none" w:sz="0" w:space="0" w:color="auto"/>
          </w:divBdr>
        </w:div>
        <w:div w:id="1432512405">
          <w:marLeft w:val="0"/>
          <w:marRight w:val="0"/>
          <w:marTop w:val="0"/>
          <w:marBottom w:val="0"/>
          <w:divBdr>
            <w:top w:val="none" w:sz="0" w:space="0" w:color="auto"/>
            <w:left w:val="none" w:sz="0" w:space="0" w:color="auto"/>
            <w:bottom w:val="none" w:sz="0" w:space="0" w:color="auto"/>
            <w:right w:val="none" w:sz="0" w:space="0" w:color="auto"/>
          </w:divBdr>
        </w:div>
        <w:div w:id="1510483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 Id="rId27"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F6ADA6-1F95-42CF-B62A-361336E2A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15368</Words>
  <Characters>91633</Characters>
  <Application>Microsoft Office Word</Application>
  <DocSecurity>0</DocSecurity>
  <Lines>763</Lines>
  <Paragraphs>213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106788</CharactersWithSpaces>
  <SharedDoc>false</SharedDoc>
  <HLinks>
    <vt:vector size="6" baseType="variant">
      <vt:variant>
        <vt:i4>6619179</vt:i4>
      </vt:variant>
      <vt:variant>
        <vt:i4>0</vt:i4>
      </vt:variant>
      <vt:variant>
        <vt:i4>0</vt:i4>
      </vt:variant>
      <vt:variant>
        <vt:i4>5</vt:i4>
      </vt:variant>
      <vt:variant>
        <vt:lpwstr>http://www.dicoruna.es/deputacion/impresos/xerais/Impreso/Formulario-ALTA-Registro-de-Terceros-DIPUTACION-REV-CONTABILIDAD-29-01-13.pdf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fernando.perez</dc:creator>
  <cp:lastModifiedBy>beatriz.mendez</cp:lastModifiedBy>
  <cp:revision>3</cp:revision>
  <cp:lastPrinted>2022-11-14T11:23:00Z</cp:lastPrinted>
  <dcterms:created xsi:type="dcterms:W3CDTF">2022-12-02T12:55:00Z</dcterms:created>
  <dcterms:modified xsi:type="dcterms:W3CDTF">2022-12-02T12:56:00Z</dcterms:modified>
</cp:coreProperties>
</file>