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tbl>
      <w:tblPr>
        <w:tblW w:w="9120" w:type="dxa"/>
        <w:jc w:val="left"/>
        <w:tblInd w:w="-21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40"/>
        <w:gridCol w:w="2320"/>
        <w:gridCol w:w="1360"/>
        <w:gridCol w:w="1360"/>
        <w:gridCol w:w="1389"/>
        <w:gridCol w:w="1450"/>
      </w:tblGrid>
      <w:tr>
        <w:trPr>
          <w:trHeight w:val="585" w:hRule="atLeast"/>
        </w:trPr>
        <w:tc>
          <w:tcPr>
            <w:tcW w:w="1240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CODIGO</w:t>
            </w:r>
          </w:p>
        </w:tc>
        <w:tc>
          <w:tcPr>
            <w:tcW w:w="232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136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1</w:t>
            </w:r>
          </w:p>
        </w:tc>
        <w:tc>
          <w:tcPr>
            <w:tcW w:w="136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2</w:t>
            </w:r>
          </w:p>
        </w:tc>
        <w:tc>
          <w:tcPr>
            <w:tcW w:w="1389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3</w:t>
            </w:r>
          </w:p>
        </w:tc>
        <w:tc>
          <w:tcPr>
            <w:tcW w:w="145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4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15001</w:t>
            </w:r>
          </w:p>
        </w:tc>
        <w:tc>
          <w:tcPr>
            <w:tcW w:w="23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ABEGONDO</w:t>
            </w:r>
          </w:p>
        </w:tc>
        <w:tc>
          <w:tcPr>
            <w:tcW w:w="136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AMES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ARANGA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ARES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ARTEIXO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ARZUA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BAÑA, 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BERGONDO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15009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BETANZOS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BOIMORTO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BOQUEIXON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BRION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CABANA DE BERGANTIÑOS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CABANAS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CAMARIÑAS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CAMBRE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15018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CAPELA, 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CARNOTA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CARRAL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CEDEIRA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CEE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CERCEDA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CERDIDO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COIROS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CORCUBION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15029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CORISTANCO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CULLEREDO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CURTIS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DODRO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15034</w:t>
            </w:r>
          </w:p>
        </w:tc>
        <w:tc>
          <w:tcPr>
            <w:tcW w:w="2320" w:type="dxa"/>
            <w:tcBorders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DUMBRIA</w:t>
            </w:r>
          </w:p>
        </w:tc>
        <w:tc>
          <w:tcPr>
            <w:tcW w:w="1360" w:type="dxa"/>
            <w:tcBorders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exact"/>
        </w:trPr>
        <w:tc>
          <w:tcPr>
            <w:tcW w:w="12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23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1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13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138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14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</w:r>
          </w:p>
        </w:tc>
      </w:tr>
      <w:tr>
        <w:trPr>
          <w:trHeight w:val="585" w:hRule="atLeast"/>
        </w:trPr>
        <w:tc>
          <w:tcPr>
            <w:tcW w:w="1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CODIGO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1</w:t>
            </w:r>
          </w:p>
        </w:tc>
        <w:tc>
          <w:tcPr>
            <w:tcW w:w="1360" w:type="dxa"/>
            <w:tcBorders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2</w:t>
            </w:r>
          </w:p>
        </w:tc>
        <w:tc>
          <w:tcPr>
            <w:tcW w:w="1389" w:type="dxa"/>
            <w:tcBorders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3</w:t>
            </w:r>
          </w:p>
        </w:tc>
        <w:tc>
          <w:tcPr>
            <w:tcW w:w="1450" w:type="dxa"/>
            <w:tcBorders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4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FENE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FISTERRA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15039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FRADES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1,0000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IRIXOA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LAXE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LARACHA, 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LOUSAME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MALPICA DE BERGANTIÑOS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MAÑON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MAZARICOS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MELIDE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MESIA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15049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MIÑO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MOECHE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MONFERO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MUXIA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MUROS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NARON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NEDA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15057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NEGREIRA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ORDES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OROSO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ORTIGUEIRA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OUTES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PADERNE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PADRON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PINO, 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POBRA DO CARAMIÑAL,A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15069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PONTECESO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442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PONTEDEUME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585" w:hRule="atLeast"/>
        </w:trPr>
        <w:tc>
          <w:tcPr>
            <w:tcW w:w="1240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CODIGO</w:t>
            </w:r>
          </w:p>
        </w:tc>
        <w:tc>
          <w:tcPr>
            <w:tcW w:w="232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136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1</w:t>
            </w:r>
          </w:p>
        </w:tc>
        <w:tc>
          <w:tcPr>
            <w:tcW w:w="136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2</w:t>
            </w:r>
          </w:p>
        </w:tc>
        <w:tc>
          <w:tcPr>
            <w:tcW w:w="1389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3</w:t>
            </w:r>
          </w:p>
        </w:tc>
        <w:tc>
          <w:tcPr>
            <w:tcW w:w="1450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shd w:color="000000" w:fill="8DB4E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sz w:val="20"/>
                <w:szCs w:val="20"/>
                <w:lang w:eastAsia="es-ES"/>
              </w:rPr>
              <w:t>GRUPO 4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PORTO DO SON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RIBEIRA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ROIS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SADA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SAN SADURNIÑO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15078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SANTA COMBA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SANTISO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SOBRADO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SOMOZAS, AS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TEO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TOQUES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TORDOIA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TOURO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15087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TRAZO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15088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VALDOVIÑO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15089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VAL DO DUBRA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15090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VEDRA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15091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VILASANTAR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1,2000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1,2000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1,2000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1,2000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15092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VILARMAIOR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15093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VIMIANZO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15094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ZAS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15095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CARIÑO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15096</w:t>
            </w:r>
          </w:p>
        </w:tc>
        <w:tc>
          <w:tcPr>
            <w:tcW w:w="232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OZA-CESURAS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6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389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  <w:tc>
          <w:tcPr>
            <w:tcW w:w="1450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es-ES"/>
              </w:rPr>
              <w:t>1,3000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CODIGO GRUPO</w:t>
      </w:r>
    </w:p>
    <w:p>
      <w:pPr>
        <w:pStyle w:val="Normal"/>
        <w:spacing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tbl>
      <w:tblPr>
        <w:tblW w:w="8696" w:type="dxa"/>
        <w:jc w:val="left"/>
        <w:tblInd w:w="89" w:type="dxa"/>
        <w:tblLayout w:type="fixed"/>
        <w:tblCellMar>
          <w:top w:w="48" w:type="dxa"/>
          <w:left w:w="96" w:type="dxa"/>
          <w:bottom w:w="48" w:type="dxa"/>
          <w:right w:w="96" w:type="dxa"/>
        </w:tblCellMar>
        <w:tblLook w:firstRow="1" w:noVBand="1" w:lastRow="0" w:firstColumn="1" w:lastColumn="0" w:noHBand="0" w:val="04a0"/>
      </w:tblPr>
      <w:tblGrid>
        <w:gridCol w:w="765"/>
        <w:gridCol w:w="7930"/>
      </w:tblGrid>
      <w:tr>
        <w:trPr>
          <w:tblHeader w:val="true"/>
        </w:trPr>
        <w:tc>
          <w:tcPr>
            <w:tcW w:w="765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  <w:t>Código</w:t>
            </w:r>
          </w:p>
        </w:tc>
        <w:tc>
          <w:tcPr>
            <w:tcW w:w="7930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  <w:t>Grupo según artículo 8.2 del texto refundido de la Ley del Catastro Inmobiliario</w:t>
            </w:r>
          </w:p>
        </w:tc>
      </w:tr>
      <w:tr>
        <w:trPr/>
        <w:tc>
          <w:tcPr>
            <w:tcW w:w="765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0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a) Inmuebles destinados a la producción de energía eléctrica y gas, al refino de petróleo y centrales nucleares.</w:t>
            </w:r>
          </w:p>
        </w:tc>
      </w:tr>
      <w:tr>
        <w:trPr/>
        <w:tc>
          <w:tcPr>
            <w:tcW w:w="765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0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b) Presas, saltos de agua y embalses.</w:t>
            </w:r>
          </w:p>
        </w:tc>
      </w:tr>
      <w:tr>
        <w:trPr/>
        <w:tc>
          <w:tcPr>
            <w:tcW w:w="765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0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c) Autopistas, carreteras y túneles de peaje.</w:t>
            </w:r>
          </w:p>
        </w:tc>
      </w:tr>
      <w:tr>
        <w:trPr/>
        <w:tc>
          <w:tcPr>
            <w:tcW w:w="765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0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d) Aeropuertos y puertos comerciales.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0" w:right="1700" w:gutter="0" w:header="1" w:top="1985" w:footer="0" w:bottom="1416"/>
      <w:pgBorders w:display="allPages"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  <w:t>BENS INMOBLES DE CARACTERISTICAS ESPECIAIS</w:t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  <w:tab/>
      <w:tab/>
      <w:t>EXERCICIO 202</w:t>
    </w:r>
    <w:r>
      <w:rPr>
        <w:b/>
      </w:rPr>
      <w:t>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  <w:t>BENS INMOBLES DE CARACTERISTICAS ESPECIAIS</w:t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rPr>
        <w:b/>
      </w:rPr>
    </w:pPr>
    <w:r>
      <w:rPr>
        <w:b/>
      </w:rPr>
      <w:tab/>
      <w:tab/>
      <w:t>EXERCICIO 202</w:t>
    </w:r>
    <w:r>
      <w:rPr>
        <w:b/>
      </w:rPr>
      <w:t>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gl-ES" w:eastAsia="gl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gl-ES" w:eastAsia="gl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fb1165"/>
    <w:rPr/>
  </w:style>
  <w:style w:type="character" w:styleId="PiedepginaCar" w:customStyle="1">
    <w:name w:val="Pie de página Car"/>
    <w:basedOn w:val="DefaultParagraphFont"/>
    <w:uiPriority w:val="99"/>
    <w:qFormat/>
    <w:rsid w:val="00fb1165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a261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fb11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fb11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a26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LibreOffice/24.8.4.2$Windows_X86_64 LibreOffice_project/bb3cfa12c7b1bf994ecc5649a80400d06cd71002</Application>
  <AppVersion>15.0000</AppVersion>
  <Pages>3</Pages>
  <Words>609</Words>
  <Characters>3461</Characters>
  <CharactersWithSpaces>3543</CharactersWithSpaces>
  <Paragraphs>529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2024-03-25T12:10:00Z</dcterms:created>
  <dc:creator>carmen.sanchez</dc:creator>
  <dc:description/>
  <dc:language>es-ES</dc:language>
  <cp:lastModifiedBy/>
  <cp:lastPrinted>2021-02-22T09:53:00Z</cp:lastPrinted>
  <dcterms:modified xsi:type="dcterms:W3CDTF">2025-03-07T14:04:23Z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